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73411C" w:rsidRPr="00404220" w:rsidTr="009B264B">
        <w:tc>
          <w:tcPr>
            <w:tcW w:w="10031" w:type="dxa"/>
          </w:tcPr>
          <w:p w:rsidR="0073411C" w:rsidRPr="00404220" w:rsidRDefault="002A2C6D" w:rsidP="002A2C6D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533DC6" wp14:editId="1175A34F">
                  <wp:extent cx="1327868" cy="1105231"/>
                  <wp:effectExtent l="0" t="0" r="5715" b="0"/>
                  <wp:docPr id="3" name="irc_mi" descr="http://upload.nganhangkynang.com/logoDH-CD/daihocKhoaHocTuNhienH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http://upload.nganhangkynang.com/logoDH-CD/daihocKhoaHocTuNhienH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64" cy="11033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73411C">
              <w:rPr>
                <w:sz w:val="22"/>
                <w:lang w:val="en-US"/>
              </w:rPr>
              <w:t>TRƯỜNG ĐẠI HỌC KHOA HỌC TỰ NHIÊN</w:t>
            </w:r>
          </w:p>
          <w:p w:rsidR="0073411C" w:rsidRPr="00404220" w:rsidRDefault="0073411C" w:rsidP="002A2C6D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CHƯƠNG TRÌNH CHẤT LƯỢNG CAO</w:t>
            </w:r>
          </w:p>
        </w:tc>
      </w:tr>
    </w:tbl>
    <w:p w:rsidR="00D56BD0" w:rsidRPr="00DE6D68" w:rsidRDefault="0073411C" w:rsidP="002A2C6D">
      <w:pPr>
        <w:spacing w:before="200"/>
        <w:jc w:val="center"/>
        <w:rPr>
          <w:rFonts w:ascii="Arial" w:hAnsi="Arial" w:cs="Arial"/>
          <w:b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ĐỀ CƯƠNG MÔN HỌC</w:t>
      </w:r>
    </w:p>
    <w:p w:rsidR="00D56BD0" w:rsidRDefault="0020766F" w:rsidP="002A2C6D">
      <w:pPr>
        <w:jc w:val="center"/>
        <w:rPr>
          <w:b/>
          <w:sz w:val="30"/>
          <w:szCs w:val="30"/>
          <w:lang w:val="en-US"/>
        </w:rPr>
      </w:pPr>
      <w:r>
        <w:rPr>
          <w:b/>
          <w:bCs/>
        </w:rPr>
        <w:t xml:space="preserve">TTH063 </w:t>
      </w:r>
      <w:r>
        <w:rPr>
          <w:b/>
          <w:bCs/>
          <w:lang w:val="en-US"/>
        </w:rPr>
        <w:t>-</w:t>
      </w:r>
      <w:r>
        <w:rPr>
          <w:b/>
          <w:sz w:val="30"/>
          <w:szCs w:val="30"/>
          <w:lang w:val="en-US"/>
        </w:rPr>
        <w:t xml:space="preserve"> </w:t>
      </w:r>
      <w:r>
        <w:rPr>
          <w:b/>
          <w:bCs/>
        </w:rPr>
        <w:t>Toán rời rạc</w:t>
      </w:r>
      <w:r>
        <w:rPr>
          <w:b/>
          <w:sz w:val="30"/>
          <w:szCs w:val="30"/>
          <w:lang w:val="en-US"/>
        </w:rPr>
        <w:t xml:space="preserve"> </w:t>
      </w:r>
    </w:p>
    <w:p w:rsidR="00D56BD0" w:rsidRDefault="0073411C" w:rsidP="002A2C6D">
      <w:pPr>
        <w:jc w:val="center"/>
        <w:rPr>
          <w:b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Học kỳ</w:t>
      </w:r>
      <w:r w:rsidR="00D56BD0" w:rsidRPr="004D6560">
        <w:rPr>
          <w:sz w:val="30"/>
          <w:szCs w:val="30"/>
          <w:lang w:val="en-US"/>
        </w:rPr>
        <w:t>:</w:t>
      </w:r>
      <w:r w:rsidR="00D56BD0">
        <w:rPr>
          <w:b/>
          <w:sz w:val="30"/>
          <w:szCs w:val="30"/>
          <w:lang w:val="en-US"/>
        </w:rPr>
        <w:t xml:space="preserve"> </w:t>
      </w:r>
      <w:r w:rsidR="0020766F">
        <w:rPr>
          <w:b/>
          <w:sz w:val="30"/>
          <w:szCs w:val="30"/>
          <w:lang w:val="en-US"/>
        </w:rPr>
        <w:t>1</w:t>
      </w:r>
      <w:r w:rsidR="00D56BD0" w:rsidRPr="004D6560">
        <w:rPr>
          <w:b/>
          <w:sz w:val="30"/>
          <w:szCs w:val="30"/>
          <w:lang w:val="en-US"/>
        </w:rPr>
        <w:t xml:space="preserve"> / 20</w:t>
      </w:r>
      <w:r w:rsidR="0020766F">
        <w:rPr>
          <w:b/>
          <w:sz w:val="30"/>
          <w:szCs w:val="30"/>
          <w:lang w:val="en-US"/>
        </w:rPr>
        <w:t>1</w:t>
      </w:r>
      <w:r w:rsidR="00DB215D">
        <w:rPr>
          <w:b/>
          <w:sz w:val="30"/>
          <w:szCs w:val="30"/>
          <w:lang w:val="en-US"/>
        </w:rPr>
        <w:t>5</w:t>
      </w:r>
      <w:r w:rsidR="0020766F">
        <w:rPr>
          <w:b/>
          <w:sz w:val="30"/>
          <w:szCs w:val="30"/>
          <w:lang w:val="en-US"/>
        </w:rPr>
        <w:t xml:space="preserve"> </w:t>
      </w:r>
      <w:r w:rsidR="00D56BD0" w:rsidRPr="004D6560">
        <w:rPr>
          <w:b/>
          <w:sz w:val="30"/>
          <w:szCs w:val="30"/>
          <w:lang w:val="en-US"/>
        </w:rPr>
        <w:t>-</w:t>
      </w:r>
      <w:r w:rsidR="0020766F">
        <w:rPr>
          <w:b/>
          <w:sz w:val="30"/>
          <w:szCs w:val="30"/>
          <w:lang w:val="en-US"/>
        </w:rPr>
        <w:t xml:space="preserve"> </w:t>
      </w:r>
      <w:r w:rsidR="00D56BD0" w:rsidRPr="004D6560">
        <w:rPr>
          <w:b/>
          <w:sz w:val="30"/>
          <w:szCs w:val="30"/>
          <w:lang w:val="en-US"/>
        </w:rPr>
        <w:t>20</w:t>
      </w:r>
      <w:r w:rsidR="0020766F">
        <w:rPr>
          <w:b/>
          <w:sz w:val="30"/>
          <w:szCs w:val="30"/>
          <w:lang w:val="en-US"/>
        </w:rPr>
        <w:t>1</w:t>
      </w:r>
      <w:r w:rsidR="00DB215D">
        <w:rPr>
          <w:b/>
          <w:sz w:val="30"/>
          <w:szCs w:val="30"/>
          <w:lang w:val="en-US"/>
        </w:rPr>
        <w:t>6</w:t>
      </w: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D56BD0" w:rsidRPr="00404220" w:rsidTr="00404220"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D56BD0" w:rsidRPr="00404220" w:rsidRDefault="0073411C" w:rsidP="00404220">
            <w:pPr>
              <w:pStyle w:val="Heading1"/>
              <w:spacing w:before="120"/>
              <w:rPr>
                <w:lang w:val="en-US"/>
              </w:rPr>
            </w:pPr>
            <w:r>
              <w:rPr>
                <w:lang w:val="en-US"/>
              </w:rPr>
              <w:t>THÔNG TIN GIẢNG VIÊN</w:t>
            </w:r>
          </w:p>
          <w:p w:rsidR="00D56BD0" w:rsidRPr="00404220" w:rsidRDefault="0073411C" w:rsidP="00DE6D68">
            <w:pPr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Họ và tên</w:t>
            </w:r>
            <w:r w:rsidR="00D56BD0" w:rsidRPr="00404220">
              <w:rPr>
                <w:szCs w:val="24"/>
                <w:lang w:val="en-US"/>
              </w:rPr>
              <w:t xml:space="preserve">: </w:t>
            </w:r>
            <w:r w:rsidR="001C4E20">
              <w:rPr>
                <w:szCs w:val="24"/>
                <w:lang w:val="en-US"/>
              </w:rPr>
              <w:t>Nguyễn Viết Đông</w:t>
            </w:r>
          </w:p>
          <w:p w:rsidR="00D56BD0" w:rsidRPr="00404220" w:rsidRDefault="00BF7249" w:rsidP="00DE6D68">
            <w:pPr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Văn phòng làm việc</w:t>
            </w:r>
            <w:r w:rsidR="00D56BD0" w:rsidRPr="00404220">
              <w:rPr>
                <w:szCs w:val="24"/>
                <w:lang w:val="en-US"/>
              </w:rPr>
              <w:t xml:space="preserve">: </w:t>
            </w:r>
            <w:r w:rsidR="001C4E20">
              <w:rPr>
                <w:szCs w:val="24"/>
                <w:lang w:val="en-US"/>
              </w:rPr>
              <w:t>F 206, Nguyễn Văn Cừ, Q.5</w:t>
            </w:r>
          </w:p>
          <w:p w:rsidR="00D56BD0" w:rsidRPr="00404220" w:rsidRDefault="00D56BD0" w:rsidP="00DE6D68">
            <w:pPr>
              <w:rPr>
                <w:szCs w:val="24"/>
                <w:lang w:val="en-US"/>
              </w:rPr>
            </w:pPr>
            <w:r w:rsidRPr="00404220">
              <w:rPr>
                <w:b/>
                <w:szCs w:val="24"/>
                <w:lang w:val="en-US"/>
              </w:rPr>
              <w:t>Email</w:t>
            </w:r>
            <w:r w:rsidRPr="00404220">
              <w:rPr>
                <w:szCs w:val="24"/>
                <w:lang w:val="en-US"/>
              </w:rPr>
              <w:t xml:space="preserve">: </w:t>
            </w:r>
            <w:r w:rsidR="001C4E20">
              <w:rPr>
                <w:szCs w:val="24"/>
                <w:lang w:val="en-US"/>
              </w:rPr>
              <w:t>nvdong@hcmus.edu.vn</w:t>
            </w:r>
          </w:p>
          <w:p w:rsidR="00D56BD0" w:rsidRPr="00404220" w:rsidRDefault="0073411C" w:rsidP="00DE6D6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Số điệ</w:t>
            </w:r>
            <w:r w:rsidR="00903C24">
              <w:rPr>
                <w:b/>
                <w:szCs w:val="24"/>
                <w:lang w:val="en-US"/>
              </w:rPr>
              <w:t>n thoại</w:t>
            </w:r>
            <w:r w:rsidR="00D56BD0" w:rsidRPr="00404220">
              <w:rPr>
                <w:b/>
                <w:szCs w:val="24"/>
                <w:lang w:val="en-US"/>
              </w:rPr>
              <w:t xml:space="preserve">: </w:t>
            </w:r>
            <w:r w:rsidR="001C4E20">
              <w:rPr>
                <w:b/>
                <w:szCs w:val="24"/>
                <w:lang w:val="en-US"/>
              </w:rPr>
              <w:t>0903362412</w:t>
            </w:r>
          </w:p>
          <w:p w:rsidR="00D56BD0" w:rsidRPr="00404220" w:rsidRDefault="0073411C" w:rsidP="00DB215D">
            <w:pPr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Thời gian tiếp sinh viên</w:t>
            </w:r>
            <w:r w:rsidR="00D56BD0" w:rsidRPr="00404220">
              <w:rPr>
                <w:szCs w:val="24"/>
                <w:lang w:val="en-US"/>
              </w:rPr>
              <w:t xml:space="preserve">: </w:t>
            </w:r>
            <w:r w:rsidR="001C4E20">
              <w:rPr>
                <w:szCs w:val="24"/>
                <w:lang w:val="en-US"/>
              </w:rPr>
              <w:t>1</w:t>
            </w:r>
            <w:r w:rsidR="00DB215D">
              <w:rPr>
                <w:szCs w:val="24"/>
                <w:lang w:val="en-US"/>
              </w:rPr>
              <w:t>5</w:t>
            </w:r>
            <w:r w:rsidR="001C4E20">
              <w:rPr>
                <w:szCs w:val="24"/>
                <w:lang w:val="en-US"/>
              </w:rPr>
              <w:t>:</w:t>
            </w:r>
            <w:r w:rsidR="00DB215D">
              <w:rPr>
                <w:szCs w:val="24"/>
                <w:lang w:val="en-US"/>
              </w:rPr>
              <w:t>2</w:t>
            </w:r>
            <w:r w:rsidR="001C4E20">
              <w:rPr>
                <w:szCs w:val="24"/>
                <w:lang w:val="en-US"/>
              </w:rPr>
              <w:t>0 – 1</w:t>
            </w:r>
            <w:r w:rsidR="00DB215D">
              <w:rPr>
                <w:szCs w:val="24"/>
                <w:lang w:val="en-US"/>
              </w:rPr>
              <w:t>6</w:t>
            </w:r>
            <w:r w:rsidR="001C4E20">
              <w:rPr>
                <w:szCs w:val="24"/>
                <w:lang w:val="en-US"/>
              </w:rPr>
              <w:t>:</w:t>
            </w:r>
            <w:r w:rsidR="00DB215D">
              <w:rPr>
                <w:szCs w:val="24"/>
                <w:lang w:val="en-US"/>
              </w:rPr>
              <w:t>2</w:t>
            </w:r>
            <w:r w:rsidR="001C4E20">
              <w:rPr>
                <w:szCs w:val="24"/>
                <w:lang w:val="en-US"/>
              </w:rPr>
              <w:t>0, thứ 3</w:t>
            </w:r>
          </w:p>
        </w:tc>
      </w:tr>
    </w:tbl>
    <w:p w:rsidR="00D56BD0" w:rsidRDefault="0073411C" w:rsidP="000845A4">
      <w:pPr>
        <w:pStyle w:val="Heading1"/>
        <w:rPr>
          <w:lang w:val="en-US"/>
        </w:rPr>
      </w:pPr>
      <w:r>
        <w:rPr>
          <w:lang w:val="en-US"/>
        </w:rPr>
        <w:t>THÔNG TIN MÔN HỌC</w:t>
      </w:r>
    </w:p>
    <w:p w:rsidR="00D56BD0" w:rsidRDefault="0073411C" w:rsidP="0039153B">
      <w:pPr>
        <w:rPr>
          <w:lang w:val="en-US"/>
        </w:rPr>
      </w:pPr>
      <w:r>
        <w:rPr>
          <w:b/>
          <w:lang w:val="en-US"/>
        </w:rPr>
        <w:t>Số tín chỉ</w:t>
      </w:r>
      <w:r w:rsidR="00D56BD0">
        <w:rPr>
          <w:lang w:val="en-US"/>
        </w:rPr>
        <w:t>:</w:t>
      </w:r>
      <w:r w:rsidR="00DB215D">
        <w:rPr>
          <w:lang w:val="en-US"/>
        </w:rPr>
        <w:t xml:space="preserve"> </w:t>
      </w:r>
      <w:r w:rsidR="001C4E20">
        <w:rPr>
          <w:lang w:val="en-US"/>
        </w:rPr>
        <w:t>3TC</w:t>
      </w:r>
    </w:p>
    <w:p w:rsidR="00D56BD0" w:rsidRDefault="0073411C" w:rsidP="0039153B">
      <w:pPr>
        <w:rPr>
          <w:lang w:val="en-US"/>
        </w:rPr>
      </w:pPr>
      <w:r>
        <w:rPr>
          <w:b/>
          <w:lang w:val="en-US"/>
        </w:rPr>
        <w:t>Điều kiện bắt buộc</w:t>
      </w:r>
      <w:r w:rsidR="00D56BD0">
        <w:rPr>
          <w:lang w:val="en-US"/>
        </w:rPr>
        <w:t>:</w:t>
      </w:r>
      <w:r w:rsidR="001C4E20">
        <w:rPr>
          <w:lang w:val="en-US"/>
        </w:rPr>
        <w:t xml:space="preserve"> không</w:t>
      </w:r>
    </w:p>
    <w:p w:rsidR="00D56BD0" w:rsidRPr="00B01FDF" w:rsidRDefault="0073411C" w:rsidP="0039153B">
      <w:pPr>
        <w:rPr>
          <w:lang w:val="en-US"/>
        </w:rPr>
      </w:pPr>
      <w:r>
        <w:rPr>
          <w:b/>
          <w:lang w:val="en-US"/>
        </w:rPr>
        <w:t>Lớp</w:t>
      </w:r>
      <w:r w:rsidR="00D56BD0">
        <w:rPr>
          <w:lang w:val="en-US"/>
        </w:rPr>
        <w:t>:</w:t>
      </w:r>
      <w:r w:rsidR="00DB215D">
        <w:rPr>
          <w:lang w:val="en-US"/>
        </w:rPr>
        <w:t xml:space="preserve"> </w:t>
      </w:r>
      <w:r w:rsidR="001C4E20">
        <w:rPr>
          <w:lang w:val="en-US"/>
        </w:rPr>
        <w:t>CLC</w:t>
      </w:r>
    </w:p>
    <w:p w:rsidR="00D56BD0" w:rsidRDefault="0073411C" w:rsidP="000845A4">
      <w:pPr>
        <w:pStyle w:val="Heading1"/>
        <w:rPr>
          <w:lang w:val="en-US"/>
        </w:rPr>
      </w:pPr>
      <w:r>
        <w:rPr>
          <w:lang w:val="en-US"/>
        </w:rPr>
        <w:t>Mục tiêu môn học</w:t>
      </w:r>
    </w:p>
    <w:p w:rsidR="00D56BD0" w:rsidRDefault="00BF7249" w:rsidP="000845A4">
      <w:pPr>
        <w:rPr>
          <w:lang w:val="en-US"/>
        </w:rPr>
      </w:pPr>
      <w:r>
        <w:rPr>
          <w:lang w:val="en-US"/>
        </w:rPr>
        <w:t>Để đạt môn học này</w:t>
      </w:r>
      <w:r w:rsidR="00D56BD0">
        <w:rPr>
          <w:lang w:val="en-US"/>
        </w:rPr>
        <w:t xml:space="preserve">, </w:t>
      </w:r>
      <w:r>
        <w:rPr>
          <w:lang w:val="en-US"/>
        </w:rPr>
        <w:t>sinh viên cần</w:t>
      </w:r>
      <w:r w:rsidR="00D56BD0">
        <w:rPr>
          <w:lang w:val="en-US"/>
        </w:rPr>
        <w:t>:</w:t>
      </w:r>
    </w:p>
    <w:p w:rsidR="00D56BD0" w:rsidRPr="000845A4" w:rsidRDefault="001C4E20" w:rsidP="00084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Nắm vững các suy luận logic.</w:t>
      </w:r>
    </w:p>
    <w:p w:rsidR="00D56BD0" w:rsidRPr="000845A4" w:rsidRDefault="001C4E20" w:rsidP="00084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Hiểu và vận dụng các khái niệm, tính chất của ánh xạ, quan hệ.</w:t>
      </w:r>
    </w:p>
    <w:p w:rsidR="00D56BD0" w:rsidRPr="000845A4" w:rsidRDefault="001C4E20" w:rsidP="00084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Biết s</w:t>
      </w:r>
      <w:r w:rsidR="0025137E">
        <w:rPr>
          <w:lang w:val="en-US"/>
        </w:rPr>
        <w:t>ử</w:t>
      </w:r>
      <w:r>
        <w:rPr>
          <w:lang w:val="en-US"/>
        </w:rPr>
        <w:t xml:space="preserve"> dụng các qui tắc đếm cơ bản và nâng cao, các hệ thức đệ qui.</w:t>
      </w:r>
    </w:p>
    <w:p w:rsidR="00D56BD0" w:rsidRPr="000845A4" w:rsidRDefault="001C4E20" w:rsidP="00084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Hiểu khái niệm đại số Boole, hàm Boole, biết sử dụng thuật toán tìm công thức đa thúc tối tiểu của hàm Boole.</w:t>
      </w:r>
    </w:p>
    <w:p w:rsidR="00D56BD0" w:rsidRDefault="00BF7249" w:rsidP="000845A4">
      <w:pPr>
        <w:pStyle w:val="Heading1"/>
        <w:rPr>
          <w:lang w:val="en-US"/>
        </w:rPr>
      </w:pPr>
      <w:r>
        <w:rPr>
          <w:lang w:val="en-US"/>
        </w:rPr>
        <w:lastRenderedPageBreak/>
        <w:t>MÔ TẢ MÔN HỌC</w:t>
      </w:r>
    </w:p>
    <w:p w:rsidR="00D56BD0" w:rsidRDefault="0020766F" w:rsidP="000845A4">
      <w:pPr>
        <w:rPr>
          <w:lang w:val="en-US"/>
        </w:rPr>
      </w:pPr>
      <w:r>
        <w:rPr>
          <w:lang w:val="en-US"/>
        </w:rPr>
        <w:t>Môn học này cung cấp cho sinh viên kiến thứ</w:t>
      </w:r>
      <w:r w:rsidR="00851D86">
        <w:rPr>
          <w:lang w:val="en-US"/>
        </w:rPr>
        <w:t>c</w:t>
      </w:r>
      <w:r>
        <w:rPr>
          <w:lang w:val="en-US"/>
        </w:rPr>
        <w:t xml:space="preserve"> cơ bản v</w:t>
      </w:r>
      <w:r w:rsidR="00851D86">
        <w:rPr>
          <w:lang w:val="en-US"/>
        </w:rPr>
        <w:t>ề</w:t>
      </w:r>
      <w:r>
        <w:rPr>
          <w:lang w:val="en-US"/>
        </w:rPr>
        <w:t xml:space="preserve"> Toán học rời rạc</w:t>
      </w:r>
      <w:r w:rsidR="00851D86">
        <w:rPr>
          <w:lang w:val="en-US"/>
        </w:rPr>
        <w:t xml:space="preserve"> giúp sinh viên có thể lĩnh hội các kiến th</w:t>
      </w:r>
      <w:r w:rsidR="0025137E">
        <w:rPr>
          <w:lang w:val="en-US"/>
        </w:rPr>
        <w:t>ứ</w:t>
      </w:r>
      <w:r w:rsidR="00851D86">
        <w:rPr>
          <w:lang w:val="en-US"/>
        </w:rPr>
        <w:t>c chuyên ngành Công nghệ thông tin.</w:t>
      </w:r>
    </w:p>
    <w:p w:rsidR="00D56BD0" w:rsidRDefault="00BF7249" w:rsidP="000845A4">
      <w:pPr>
        <w:pStyle w:val="Heading1"/>
        <w:rPr>
          <w:lang w:val="en-US"/>
        </w:rPr>
      </w:pPr>
      <w:r>
        <w:rPr>
          <w:lang w:val="en-US"/>
        </w:rPr>
        <w:t>tÀI LIỆU MÔN HỌC</w:t>
      </w:r>
    </w:p>
    <w:p w:rsidR="00D56BD0" w:rsidRDefault="00BF7249" w:rsidP="000845A4">
      <w:pPr>
        <w:pStyle w:val="Heading2"/>
        <w:rPr>
          <w:lang w:val="en-US"/>
        </w:rPr>
      </w:pPr>
      <w:r>
        <w:rPr>
          <w:lang w:val="en-US"/>
        </w:rPr>
        <w:t>Sách giáo trình</w:t>
      </w:r>
    </w:p>
    <w:p w:rsidR="00D56BD0" w:rsidRDefault="00851D86" w:rsidP="00B01FD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Nguyễn Hữu Anh,Toán rời rạc, NXB GD</w:t>
      </w:r>
    </w:p>
    <w:p w:rsidR="00851D86" w:rsidRPr="00B01FDF" w:rsidRDefault="00851D86" w:rsidP="00B01FD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Nguyễn Viết Đông, Bài giảng Toán rời rạc, TL Lưu hành nội bộ ĐHKHTN, ĐHQG HCM</w:t>
      </w:r>
    </w:p>
    <w:p w:rsidR="00D56BD0" w:rsidRDefault="00BF7249" w:rsidP="00C0273A">
      <w:pPr>
        <w:pStyle w:val="Heading2"/>
        <w:rPr>
          <w:lang w:val="en-US"/>
        </w:rPr>
      </w:pPr>
      <w:r>
        <w:rPr>
          <w:lang w:val="en-US"/>
        </w:rPr>
        <w:t>Sách tham khảo</w:t>
      </w:r>
    </w:p>
    <w:p w:rsidR="00D56BD0" w:rsidRDefault="00851D86" w:rsidP="0039153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Kenneth H. Rosen, Discrete Mathematics and Its Application, McGraw – Hill, 1994</w:t>
      </w:r>
    </w:p>
    <w:p w:rsidR="00D56BD0" w:rsidRDefault="00BF7249" w:rsidP="00674009">
      <w:pPr>
        <w:pStyle w:val="Heading2"/>
        <w:rPr>
          <w:lang w:val="en-US"/>
        </w:rPr>
      </w:pPr>
      <w:r>
        <w:rPr>
          <w:lang w:val="en-US"/>
        </w:rPr>
        <w:t>Phần mềm</w:t>
      </w:r>
    </w:p>
    <w:p w:rsidR="00D56BD0" w:rsidRDefault="00D56BD0" w:rsidP="0039153B">
      <w:pPr>
        <w:pStyle w:val="ListParagraph"/>
        <w:numPr>
          <w:ilvl w:val="0"/>
          <w:numId w:val="10"/>
        </w:numPr>
        <w:rPr>
          <w:lang w:val="en-US"/>
        </w:rPr>
      </w:pPr>
    </w:p>
    <w:p w:rsidR="00D56BD0" w:rsidRDefault="00BF7249" w:rsidP="00C0273A">
      <w:pPr>
        <w:pStyle w:val="Heading2"/>
        <w:rPr>
          <w:lang w:val="en-US"/>
        </w:rPr>
      </w:pPr>
      <w:r>
        <w:rPr>
          <w:lang w:val="en-US"/>
        </w:rPr>
        <w:t>W</w:t>
      </w:r>
      <w:r w:rsidR="00D56BD0">
        <w:rPr>
          <w:lang w:val="en-US"/>
        </w:rPr>
        <w:t>ebsite</w:t>
      </w:r>
      <w:r>
        <w:rPr>
          <w:lang w:val="en-US"/>
        </w:rPr>
        <w:t xml:space="preserve"> môn học</w:t>
      </w:r>
    </w:p>
    <w:p w:rsidR="00D56BD0" w:rsidRDefault="002B58F7" w:rsidP="0039153B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http:// math.hcmus.edu.vn/~nvdong</w:t>
      </w:r>
    </w:p>
    <w:p w:rsidR="00D56BD0" w:rsidRDefault="00BF7249" w:rsidP="0013394F">
      <w:pPr>
        <w:pStyle w:val="Heading1"/>
        <w:rPr>
          <w:lang w:val="en-US"/>
        </w:rPr>
      </w:pPr>
      <w:r>
        <w:rPr>
          <w:lang w:val="en-US"/>
        </w:rPr>
        <w:t>CHỦ ĐỀ MÔN HỌC</w:t>
      </w:r>
    </w:p>
    <w:p w:rsidR="00D56BD0" w:rsidRPr="0013394F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Mệnh đề</w:t>
      </w:r>
    </w:p>
    <w:p w:rsidR="00D56BD0" w:rsidRPr="0013394F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Vị từ</w:t>
      </w:r>
    </w:p>
    <w:p w:rsidR="00D56BD0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Tập hơp, ánh xạ, phép đếm</w:t>
      </w:r>
    </w:p>
    <w:p w:rsidR="002B0F22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Quan hệ</w:t>
      </w:r>
    </w:p>
    <w:p w:rsidR="002B0F22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Hệ thức đệ qui</w:t>
      </w:r>
    </w:p>
    <w:p w:rsidR="002B0F22" w:rsidRPr="0013394F" w:rsidRDefault="002B0F22" w:rsidP="0013394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Đại số Boole, hàm Boole</w:t>
      </w:r>
    </w:p>
    <w:p w:rsidR="00D56BD0" w:rsidRDefault="00BF7249" w:rsidP="000845A4">
      <w:pPr>
        <w:pStyle w:val="Heading1"/>
        <w:rPr>
          <w:lang w:val="en-US"/>
        </w:rPr>
      </w:pPr>
      <w:r>
        <w:rPr>
          <w:lang w:val="en-US"/>
        </w:rPr>
        <w:t>YÊU CẦU MÔN HỌC</w:t>
      </w:r>
    </w:p>
    <w:p w:rsidR="00D56BD0" w:rsidRPr="00AC2B58" w:rsidRDefault="002B0F22" w:rsidP="00AC2B58">
      <w:pPr>
        <w:rPr>
          <w:i/>
          <w:lang w:val="en-US"/>
        </w:rPr>
      </w:pPr>
      <w:r>
        <w:rPr>
          <w:i/>
          <w:color w:val="FF0000"/>
          <w:lang w:val="en-US"/>
        </w:rPr>
        <w:t>Sinh viên phải hoàn thành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517"/>
        <w:gridCol w:w="7054"/>
      </w:tblGrid>
      <w:tr w:rsidR="00D56BD0" w:rsidRPr="00404220" w:rsidTr="00404220">
        <w:tc>
          <w:tcPr>
            <w:tcW w:w="1315" w:type="pct"/>
          </w:tcPr>
          <w:p w:rsidR="00D56BD0" w:rsidRPr="00404220" w:rsidRDefault="00FA4B04" w:rsidP="000845A4">
            <w:pPr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Bài tập về nhà</w:t>
            </w:r>
          </w:p>
        </w:tc>
        <w:tc>
          <w:tcPr>
            <w:tcW w:w="3685" w:type="pct"/>
          </w:tcPr>
          <w:p w:rsidR="00D56BD0" w:rsidRPr="00404220" w:rsidRDefault="00D56BD0" w:rsidP="00C0273A">
            <w:pPr>
              <w:rPr>
                <w:lang w:val="en-US"/>
              </w:rPr>
            </w:pPr>
          </w:p>
        </w:tc>
      </w:tr>
      <w:tr w:rsidR="00D56BD0" w:rsidRPr="00404220" w:rsidTr="00404220">
        <w:tc>
          <w:tcPr>
            <w:tcW w:w="1315" w:type="pct"/>
          </w:tcPr>
          <w:p w:rsidR="00D56BD0" w:rsidRPr="00404220" w:rsidRDefault="00FA4B04" w:rsidP="000845A4">
            <w:pPr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Kiểm tra giữa kỳ</w:t>
            </w:r>
          </w:p>
        </w:tc>
        <w:tc>
          <w:tcPr>
            <w:tcW w:w="3685" w:type="pct"/>
          </w:tcPr>
          <w:p w:rsidR="00D56BD0" w:rsidRPr="00404220" w:rsidRDefault="00D56BD0" w:rsidP="00C0273A">
            <w:pPr>
              <w:rPr>
                <w:lang w:val="en-US"/>
              </w:rPr>
            </w:pPr>
          </w:p>
        </w:tc>
      </w:tr>
      <w:tr w:rsidR="00D56BD0" w:rsidRPr="00404220" w:rsidTr="00404220">
        <w:tc>
          <w:tcPr>
            <w:tcW w:w="1315" w:type="pct"/>
          </w:tcPr>
          <w:p w:rsidR="00D56BD0" w:rsidRPr="00404220" w:rsidRDefault="00FA4B04" w:rsidP="000845A4">
            <w:pPr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Kiểm tra cuối kỳ</w:t>
            </w:r>
          </w:p>
        </w:tc>
        <w:tc>
          <w:tcPr>
            <w:tcW w:w="3685" w:type="pct"/>
          </w:tcPr>
          <w:p w:rsidR="00D56BD0" w:rsidRPr="00404220" w:rsidRDefault="00D56BD0" w:rsidP="00AC2B58">
            <w:pPr>
              <w:rPr>
                <w:lang w:val="en-US"/>
              </w:rPr>
            </w:pPr>
          </w:p>
        </w:tc>
      </w:tr>
      <w:tr w:rsidR="00D56BD0" w:rsidRPr="00404220" w:rsidTr="00404220">
        <w:tc>
          <w:tcPr>
            <w:tcW w:w="1315" w:type="pct"/>
          </w:tcPr>
          <w:p w:rsidR="00D56BD0" w:rsidRPr="00404220" w:rsidRDefault="00D56BD0" w:rsidP="000845A4">
            <w:pPr>
              <w:rPr>
                <w:b/>
                <w:lang w:val="en-US"/>
              </w:rPr>
            </w:pPr>
          </w:p>
        </w:tc>
        <w:tc>
          <w:tcPr>
            <w:tcW w:w="3685" w:type="pct"/>
          </w:tcPr>
          <w:p w:rsidR="00D56BD0" w:rsidRPr="00404220" w:rsidRDefault="00D56BD0" w:rsidP="00AC2B58">
            <w:pPr>
              <w:rPr>
                <w:lang w:val="en-US"/>
              </w:rPr>
            </w:pPr>
          </w:p>
        </w:tc>
      </w:tr>
    </w:tbl>
    <w:p w:rsidR="00D56BD0" w:rsidRDefault="00FA4B04" w:rsidP="000845A4">
      <w:pPr>
        <w:pStyle w:val="Heading1"/>
        <w:rPr>
          <w:lang w:val="en-US"/>
        </w:rPr>
      </w:pPr>
      <w:r>
        <w:rPr>
          <w:lang w:val="en-US"/>
        </w:rPr>
        <w:t>THANG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56BD0" w:rsidRPr="00404220" w:rsidTr="00404220">
        <w:trPr>
          <w:tblHeader/>
        </w:trPr>
        <w:tc>
          <w:tcPr>
            <w:tcW w:w="4785" w:type="dxa"/>
          </w:tcPr>
          <w:p w:rsidR="00D56BD0" w:rsidRPr="00404220" w:rsidRDefault="004E64E7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Thành phần môn học</w:t>
            </w:r>
          </w:p>
        </w:tc>
        <w:tc>
          <w:tcPr>
            <w:tcW w:w="4786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Phần trăm</w:t>
            </w:r>
          </w:p>
        </w:tc>
      </w:tr>
      <w:tr w:rsidR="00D56BD0" w:rsidRPr="00404220" w:rsidTr="00404220">
        <w:tc>
          <w:tcPr>
            <w:tcW w:w="4785" w:type="dxa"/>
          </w:tcPr>
          <w:p w:rsidR="00D56BD0" w:rsidRPr="00404220" w:rsidRDefault="00C453B6" w:rsidP="00CF26FD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Bài tập kiểm tra tại lớp</w:t>
            </w:r>
          </w:p>
        </w:tc>
        <w:tc>
          <w:tcPr>
            <w:tcW w:w="4786" w:type="dxa"/>
          </w:tcPr>
          <w:p w:rsidR="00D56BD0" w:rsidRPr="00404220" w:rsidRDefault="00426172" w:rsidP="000845A4">
            <w:pPr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</w:tr>
      <w:tr w:rsidR="00D56BD0" w:rsidRPr="00404220" w:rsidTr="00404220">
        <w:tc>
          <w:tcPr>
            <w:tcW w:w="4785" w:type="dxa"/>
          </w:tcPr>
          <w:p w:rsidR="00D56BD0" w:rsidRPr="00404220" w:rsidRDefault="00C453B6" w:rsidP="0008267A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Kiểm tra giữa kỳ</w:t>
            </w:r>
          </w:p>
        </w:tc>
        <w:tc>
          <w:tcPr>
            <w:tcW w:w="4786" w:type="dxa"/>
          </w:tcPr>
          <w:p w:rsidR="00D56BD0" w:rsidRPr="00404220" w:rsidRDefault="00426172" w:rsidP="000845A4">
            <w:pPr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</w:tr>
      <w:tr w:rsidR="00D56BD0" w:rsidRPr="00404220" w:rsidTr="00404220">
        <w:tc>
          <w:tcPr>
            <w:tcW w:w="4785" w:type="dxa"/>
          </w:tcPr>
          <w:p w:rsidR="00D56BD0" w:rsidRPr="00404220" w:rsidRDefault="00C453B6" w:rsidP="0008267A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Kiểm tra cuối kỳ</w:t>
            </w:r>
            <w:r w:rsidR="00F81081">
              <w:rPr>
                <w:sz w:val="22"/>
                <w:lang w:val="en-US"/>
              </w:rPr>
              <w:t>/ Đồ án</w:t>
            </w:r>
          </w:p>
        </w:tc>
        <w:tc>
          <w:tcPr>
            <w:tcW w:w="4786" w:type="dxa"/>
          </w:tcPr>
          <w:p w:rsidR="00D56BD0" w:rsidRPr="00404220" w:rsidRDefault="00426172" w:rsidP="000845A4">
            <w:pPr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</w:tc>
      </w:tr>
    </w:tbl>
    <w:p w:rsidR="00D56BD0" w:rsidRDefault="00D56BD0" w:rsidP="000845A4">
      <w:pPr>
        <w:pStyle w:val="Heading1"/>
        <w:rPr>
          <w:lang w:val="en-US"/>
        </w:rPr>
      </w:pPr>
    </w:p>
    <w:p w:rsidR="00D56BD0" w:rsidRDefault="002E7091" w:rsidP="00AC2B58">
      <w:pPr>
        <w:pStyle w:val="Heading1"/>
        <w:rPr>
          <w:lang w:val="en-US"/>
        </w:rPr>
      </w:pPr>
      <w:r>
        <w:rPr>
          <w:lang w:val="en-US"/>
        </w:rPr>
        <w:t>qui định về đạo đức và tính trung thực</w:t>
      </w:r>
    </w:p>
    <w:p w:rsidR="00426172" w:rsidRPr="00426172" w:rsidRDefault="00426172" w:rsidP="00426172">
      <w:pPr>
        <w:rPr>
          <w:lang w:val="en-US"/>
        </w:rPr>
      </w:pPr>
      <w:r>
        <w:rPr>
          <w:lang w:val="en-US"/>
        </w:rPr>
        <w:t>Sinh viên phải tự giác làm bài tập, bài kiểm tra thường xuyên, giữa kỳ, cuối kỳ.</w:t>
      </w:r>
    </w:p>
    <w:p w:rsidR="00D56BD0" w:rsidRDefault="002E7091" w:rsidP="0013394F">
      <w:pPr>
        <w:pStyle w:val="Heading1"/>
        <w:rPr>
          <w:lang w:val="en-US"/>
        </w:rPr>
      </w:pPr>
      <w:r>
        <w:rPr>
          <w:lang w:val="en-US"/>
        </w:rPr>
        <w:t>những quy định khác</w:t>
      </w:r>
    </w:p>
    <w:p w:rsidR="00D56BD0" w:rsidRDefault="00A5221E" w:rsidP="00156BA5">
      <w:pPr>
        <w:pStyle w:val="Heading2"/>
        <w:rPr>
          <w:lang w:val="en-US"/>
        </w:rPr>
      </w:pPr>
      <w:r>
        <w:rPr>
          <w:lang w:val="en-US"/>
        </w:rPr>
        <w:t xml:space="preserve">Quy định về </w:t>
      </w:r>
      <w:r w:rsidR="00F81081">
        <w:rPr>
          <w:lang w:val="en-US"/>
        </w:rPr>
        <w:t>thông tin, liên lạc qua máy tính</w:t>
      </w:r>
    </w:p>
    <w:p w:rsidR="00D56BD0" w:rsidRPr="00156BA5" w:rsidRDefault="00D56BD0" w:rsidP="00156BA5">
      <w:pPr>
        <w:rPr>
          <w:lang w:val="en-US"/>
        </w:rPr>
      </w:pPr>
      <w:r>
        <w:rPr>
          <w:lang w:val="en-US"/>
        </w:rPr>
        <w:t xml:space="preserve">Moodle and e-mail </w:t>
      </w:r>
      <w:r w:rsidR="00903C24">
        <w:rPr>
          <w:lang w:val="en-US"/>
        </w:rPr>
        <w:t>sẽ được sử dụng để trao đổi với sinh viên trong suốt khóa học</w:t>
      </w:r>
      <w:r w:rsidRPr="00156BA5">
        <w:rPr>
          <w:lang w:val="en-US"/>
        </w:rPr>
        <w:t xml:space="preserve">. </w:t>
      </w:r>
      <w:r w:rsidR="00903C24">
        <w:rPr>
          <w:lang w:val="en-US"/>
        </w:rPr>
        <w:t>Vì vậy, sinh viên nên kiểm tra e-mail mỗi ngày</w:t>
      </w:r>
      <w:r w:rsidRPr="00156BA5">
        <w:rPr>
          <w:lang w:val="en-US"/>
        </w:rPr>
        <w:t xml:space="preserve">. </w:t>
      </w:r>
    </w:p>
    <w:p w:rsidR="00D56BD0" w:rsidRDefault="00903C24" w:rsidP="0013394F">
      <w:pPr>
        <w:rPr>
          <w:i/>
          <w:color w:val="FF0000"/>
          <w:lang w:val="en-US"/>
        </w:rPr>
      </w:pPr>
      <w:r>
        <w:rPr>
          <w:lang w:val="en-US"/>
        </w:rPr>
        <w:t>Khi gởi e-mail tới giảng viên</w:t>
      </w:r>
      <w:r w:rsidR="00D56BD0" w:rsidRPr="00156BA5">
        <w:rPr>
          <w:lang w:val="en-US"/>
        </w:rPr>
        <w:t xml:space="preserve">, </w:t>
      </w:r>
      <w:r w:rsidR="00F81081">
        <w:rPr>
          <w:lang w:val="en-US"/>
        </w:rPr>
        <w:t>tiêu đề email</w:t>
      </w:r>
      <w:r>
        <w:rPr>
          <w:lang w:val="en-US"/>
        </w:rPr>
        <w:t xml:space="preserve"> bắt đầu</w:t>
      </w:r>
      <w:r w:rsidR="00D56BD0" w:rsidRPr="00156BA5">
        <w:rPr>
          <w:lang w:val="en-US"/>
        </w:rPr>
        <w:t xml:space="preserve">: </w:t>
      </w:r>
      <w:r w:rsidR="00D56BD0" w:rsidRPr="00156BA5">
        <w:rPr>
          <w:color w:val="FF0000"/>
          <w:lang w:val="en-US"/>
        </w:rPr>
        <w:t>[</w:t>
      </w:r>
      <w:r w:rsidR="00DB215D">
        <w:rPr>
          <w:color w:val="FF0000"/>
          <w:lang w:val="en-US"/>
        </w:rPr>
        <w:t>TRRCLC</w:t>
      </w:r>
      <w:r w:rsidR="00D56BD0" w:rsidRPr="00156BA5">
        <w:rPr>
          <w:color w:val="FF0000"/>
          <w:lang w:val="en-US"/>
        </w:rPr>
        <w:t>]</w:t>
      </w:r>
      <w:r w:rsidR="00D56BD0" w:rsidRPr="00156BA5">
        <w:rPr>
          <w:i/>
          <w:color w:val="FF0000"/>
          <w:lang w:val="en-US"/>
        </w:rPr>
        <w:t>&lt;space&gt;</w:t>
      </w:r>
    </w:p>
    <w:p w:rsidR="002E7091" w:rsidRDefault="002E7091" w:rsidP="0013394F">
      <w:pPr>
        <w:rPr>
          <w:color w:val="FF0000"/>
          <w:lang w:val="en-US"/>
        </w:rPr>
      </w:pPr>
      <w:r>
        <w:rPr>
          <w:i/>
          <w:color w:val="FF0000"/>
          <w:lang w:val="en-US"/>
        </w:rPr>
        <w:t>…..</w:t>
      </w:r>
    </w:p>
    <w:p w:rsidR="00D56BD0" w:rsidRDefault="00D56BD0" w:rsidP="0013394F">
      <w:pPr>
        <w:rPr>
          <w:lang w:val="en-US"/>
        </w:rPr>
      </w:pPr>
    </w:p>
    <w:p w:rsidR="00D56BD0" w:rsidRPr="0013394F" w:rsidRDefault="00D56BD0" w:rsidP="0013394F">
      <w:pPr>
        <w:rPr>
          <w:lang w:val="en-US"/>
        </w:rPr>
        <w:sectPr w:rsidR="00D56BD0" w:rsidRPr="0013394F" w:rsidSect="0003435E">
          <w:footerReference w:type="default" r:id="rId9"/>
          <w:pgSz w:w="11907" w:h="16839" w:code="9"/>
          <w:pgMar w:top="1134" w:right="1134" w:bottom="1134" w:left="1418" w:header="720" w:footer="720" w:gutter="0"/>
          <w:cols w:space="720"/>
          <w:docGrid w:linePitch="360"/>
        </w:sectPr>
      </w:pPr>
    </w:p>
    <w:p w:rsidR="00D56BD0" w:rsidRDefault="00DF4601" w:rsidP="000845A4">
      <w:pPr>
        <w:pStyle w:val="Heading1"/>
        <w:rPr>
          <w:lang w:val="en-US"/>
        </w:rPr>
      </w:pPr>
      <w:r>
        <w:rPr>
          <w:lang w:val="en-US"/>
        </w:rPr>
        <w:lastRenderedPageBreak/>
        <w:t>lịch trình giảng dạy</w:t>
      </w:r>
    </w:p>
    <w:p w:rsidR="00D56BD0" w:rsidRPr="0013394F" w:rsidRDefault="00D56BD0" w:rsidP="0013394F">
      <w:pPr>
        <w:rPr>
          <w:lang w:val="en-US"/>
        </w:rPr>
      </w:pPr>
      <w:r>
        <w:rPr>
          <w:lang w:val="en-US"/>
        </w:rPr>
        <w:t>(</w:t>
      </w:r>
      <w:r w:rsidR="00C453B6">
        <w:rPr>
          <w:lang w:val="en-US"/>
        </w:rPr>
        <w:t>Gồm: chủ đề môn học</w:t>
      </w:r>
      <w:r>
        <w:rPr>
          <w:lang w:val="en-US"/>
        </w:rPr>
        <w:t xml:space="preserve">, </w:t>
      </w:r>
      <w:r w:rsidR="00C453B6">
        <w:rPr>
          <w:lang w:val="en-US"/>
        </w:rPr>
        <w:t>bài tập, các bài đọc liên quan, bài tập nhóm và kiểm tra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1701"/>
        <w:gridCol w:w="4632"/>
        <w:gridCol w:w="2700"/>
        <w:gridCol w:w="3519"/>
      </w:tblGrid>
      <w:tr w:rsidR="00D56BD0" w:rsidRPr="00404220" w:rsidTr="007C695C">
        <w:tc>
          <w:tcPr>
            <w:tcW w:w="1101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Tuần</w:t>
            </w:r>
          </w:p>
        </w:tc>
        <w:tc>
          <w:tcPr>
            <w:tcW w:w="1134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Thứ</w:t>
            </w:r>
          </w:p>
        </w:tc>
        <w:tc>
          <w:tcPr>
            <w:tcW w:w="1701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Ngày</w:t>
            </w:r>
          </w:p>
        </w:tc>
        <w:tc>
          <w:tcPr>
            <w:tcW w:w="4632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Nội dung</w:t>
            </w:r>
          </w:p>
        </w:tc>
        <w:tc>
          <w:tcPr>
            <w:tcW w:w="2700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Bài đọc liên quan</w:t>
            </w:r>
          </w:p>
        </w:tc>
        <w:tc>
          <w:tcPr>
            <w:tcW w:w="3519" w:type="dxa"/>
          </w:tcPr>
          <w:p w:rsidR="00D56BD0" w:rsidRPr="00404220" w:rsidRDefault="00C453B6" w:rsidP="0040422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Bài tập về nhà/Bài tập nhóm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D56BD0" w:rsidRPr="00404220" w:rsidRDefault="00DB215D" w:rsidP="0002154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021545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3B0713" w:rsidP="00021545">
            <w:pPr>
              <w:rPr>
                <w:lang w:val="en-US"/>
              </w:rPr>
            </w:pPr>
            <w:r>
              <w:rPr>
                <w:lang w:val="en-US"/>
              </w:rPr>
              <w:t>Mềnh đề</w:t>
            </w:r>
          </w:p>
        </w:tc>
        <w:tc>
          <w:tcPr>
            <w:tcW w:w="2700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Phần I, bài giảng</w:t>
            </w:r>
          </w:p>
        </w:tc>
        <w:tc>
          <w:tcPr>
            <w:tcW w:w="3519" w:type="dxa"/>
          </w:tcPr>
          <w:p w:rsidR="00D56BD0" w:rsidRPr="00404220" w:rsidRDefault="007C695C" w:rsidP="00021545">
            <w:pPr>
              <w:rPr>
                <w:lang w:val="en-US"/>
              </w:rPr>
            </w:pPr>
            <w:r>
              <w:rPr>
                <w:lang w:val="en-US"/>
              </w:rPr>
              <w:t>Trang 31, 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D56BD0" w:rsidRPr="00404220" w:rsidRDefault="00DB215D" w:rsidP="0002154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021545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3B0713" w:rsidP="00021545">
            <w:pPr>
              <w:rPr>
                <w:lang w:val="en-US"/>
              </w:rPr>
            </w:pPr>
            <w:r>
              <w:rPr>
                <w:lang w:val="en-US"/>
              </w:rPr>
              <w:t>Vị từ</w:t>
            </w:r>
          </w:p>
        </w:tc>
        <w:tc>
          <w:tcPr>
            <w:tcW w:w="2700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Phần II, bài giảng</w:t>
            </w:r>
          </w:p>
        </w:tc>
        <w:tc>
          <w:tcPr>
            <w:tcW w:w="3519" w:type="dxa"/>
          </w:tcPr>
          <w:p w:rsidR="00D56BD0" w:rsidRPr="00404220" w:rsidRDefault="007C695C" w:rsidP="00021545">
            <w:pPr>
              <w:rPr>
                <w:lang w:val="en-US"/>
              </w:rPr>
            </w:pPr>
            <w:r>
              <w:rPr>
                <w:lang w:val="en-US"/>
              </w:rPr>
              <w:t>Trang 31, 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D56BD0" w:rsidRPr="00404220" w:rsidRDefault="00DB215D" w:rsidP="0002154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021545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E26245">
            <w:pPr>
              <w:rPr>
                <w:lang w:val="en-US"/>
              </w:rPr>
            </w:pPr>
            <w:r>
              <w:rPr>
                <w:lang w:val="en-US"/>
              </w:rPr>
              <w:t>Tập hơp, ánh xạ</w:t>
            </w:r>
          </w:p>
        </w:tc>
        <w:tc>
          <w:tcPr>
            <w:tcW w:w="2700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Phần III,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 72, 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D56BD0" w:rsidRPr="00404220" w:rsidRDefault="00DB215D" w:rsidP="0002154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021545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E26245">
            <w:pPr>
              <w:rPr>
                <w:lang w:val="en-US"/>
              </w:rPr>
            </w:pPr>
            <w:r>
              <w:rPr>
                <w:lang w:val="en-US"/>
              </w:rPr>
              <w:t>Phép đếm</w:t>
            </w:r>
          </w:p>
        </w:tc>
        <w:tc>
          <w:tcPr>
            <w:tcW w:w="2700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Phần III,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 72, 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D56BD0" w:rsidRPr="00404220" w:rsidRDefault="00DB215D" w:rsidP="0002154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021545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Hệ thức đệ qui thuần nhất, hệ số hằng</w:t>
            </w:r>
          </w:p>
        </w:tc>
        <w:tc>
          <w:tcPr>
            <w:tcW w:w="2700" w:type="dxa"/>
          </w:tcPr>
          <w:p w:rsidR="00D56BD0" w:rsidRPr="00404220" w:rsidRDefault="00E26245" w:rsidP="00021545">
            <w:pPr>
              <w:rPr>
                <w:lang w:val="en-US"/>
              </w:rPr>
            </w:pPr>
            <w:r>
              <w:rPr>
                <w:lang w:val="en-US"/>
              </w:rPr>
              <w:t>Phần IV, bài giảng</w:t>
            </w:r>
          </w:p>
        </w:tc>
        <w:tc>
          <w:tcPr>
            <w:tcW w:w="3519" w:type="dxa"/>
          </w:tcPr>
          <w:p w:rsidR="00D56BD0" w:rsidRPr="00404220" w:rsidRDefault="007C695C" w:rsidP="00021545">
            <w:pPr>
              <w:rPr>
                <w:lang w:val="en-US"/>
              </w:rPr>
            </w:pPr>
            <w:r>
              <w:rPr>
                <w:lang w:val="en-US"/>
              </w:rPr>
              <w:t>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D56BD0" w:rsidRPr="00404220" w:rsidRDefault="00DB215D" w:rsidP="00586657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586657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Hệ thức đệ qui tuyến tính không thuần nhất, hệ số hằng</w:t>
            </w:r>
          </w:p>
        </w:tc>
        <w:tc>
          <w:tcPr>
            <w:tcW w:w="2700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Phần IV, bài giảng</w:t>
            </w:r>
          </w:p>
        </w:tc>
        <w:tc>
          <w:tcPr>
            <w:tcW w:w="3519" w:type="dxa"/>
          </w:tcPr>
          <w:p w:rsidR="00D56BD0" w:rsidRPr="00404220" w:rsidRDefault="007C695C" w:rsidP="00586657">
            <w:pPr>
              <w:rPr>
                <w:lang w:val="en-US"/>
              </w:rPr>
            </w:pPr>
            <w:r>
              <w:rPr>
                <w:lang w:val="en-US"/>
              </w:rPr>
              <w:t>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D56BD0" w:rsidRPr="00404220" w:rsidRDefault="00DB215D" w:rsidP="00586657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586657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Quan hệ tương đương</w:t>
            </w:r>
          </w:p>
        </w:tc>
        <w:tc>
          <w:tcPr>
            <w:tcW w:w="2700" w:type="dxa"/>
          </w:tcPr>
          <w:p w:rsidR="00D56BD0" w:rsidRPr="00404220" w:rsidRDefault="00E26245" w:rsidP="00E26245">
            <w:pPr>
              <w:rPr>
                <w:lang w:val="en-US"/>
              </w:rPr>
            </w:pPr>
            <w:r>
              <w:rPr>
                <w:lang w:val="en-US"/>
              </w:rPr>
              <w:t>Phần V,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Trang114, 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D56BD0" w:rsidRPr="00404220" w:rsidRDefault="00DB215D" w:rsidP="00586657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586657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E26245">
            <w:pPr>
              <w:rPr>
                <w:lang w:val="en-US"/>
              </w:rPr>
            </w:pPr>
            <w:r>
              <w:rPr>
                <w:lang w:val="en-US"/>
              </w:rPr>
              <w:t>Quan hệ thứ tự</w:t>
            </w:r>
          </w:p>
        </w:tc>
        <w:tc>
          <w:tcPr>
            <w:tcW w:w="2700" w:type="dxa"/>
          </w:tcPr>
          <w:p w:rsidR="00D56BD0" w:rsidRPr="00404220" w:rsidRDefault="00E26245" w:rsidP="00E26245">
            <w:pPr>
              <w:rPr>
                <w:lang w:val="en-US"/>
              </w:rPr>
            </w:pPr>
            <w:r>
              <w:rPr>
                <w:lang w:val="en-US"/>
              </w:rPr>
              <w:t>Phần V,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Trang114,NHA,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9</w:t>
            </w:r>
          </w:p>
        </w:tc>
        <w:tc>
          <w:tcPr>
            <w:tcW w:w="1134" w:type="dxa"/>
          </w:tcPr>
          <w:p w:rsidR="00D56BD0" w:rsidRPr="00404220" w:rsidRDefault="00DB215D" w:rsidP="00586657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1701" w:type="dxa"/>
          </w:tcPr>
          <w:p w:rsidR="00D56BD0" w:rsidRPr="00404220" w:rsidRDefault="00D56BD0" w:rsidP="00586657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Đại số Boole</w:t>
            </w:r>
          </w:p>
        </w:tc>
        <w:tc>
          <w:tcPr>
            <w:tcW w:w="2700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Phần VI,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Trang166,NHA, và sau bài giảng</w:t>
            </w:r>
          </w:p>
        </w:tc>
      </w:tr>
      <w:tr w:rsidR="00D56BD0" w:rsidRPr="00404220" w:rsidTr="007C695C">
        <w:tc>
          <w:tcPr>
            <w:tcW w:w="1101" w:type="dxa"/>
          </w:tcPr>
          <w:p w:rsidR="00D56BD0" w:rsidRPr="00404220" w:rsidRDefault="00D56BD0" w:rsidP="00404220">
            <w:pPr>
              <w:jc w:val="center"/>
              <w:rPr>
                <w:lang w:val="en-US"/>
              </w:rPr>
            </w:pPr>
            <w:r w:rsidRPr="00404220">
              <w:rPr>
                <w:sz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D56BD0" w:rsidRPr="00404220" w:rsidRDefault="00DB215D" w:rsidP="00586657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56BD0" w:rsidRPr="00404220" w:rsidRDefault="00D56BD0" w:rsidP="00586657">
            <w:pPr>
              <w:rPr>
                <w:lang w:val="en-US"/>
              </w:rPr>
            </w:pPr>
          </w:p>
        </w:tc>
        <w:tc>
          <w:tcPr>
            <w:tcW w:w="4632" w:type="dxa"/>
          </w:tcPr>
          <w:p w:rsidR="00D56BD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Hàm Boole</w:t>
            </w:r>
          </w:p>
          <w:p w:rsidR="00E26245" w:rsidRPr="00404220" w:rsidRDefault="00E26245" w:rsidP="00586657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D56BD0" w:rsidRPr="00404220" w:rsidRDefault="00E26245" w:rsidP="00586657">
            <w:pPr>
              <w:rPr>
                <w:lang w:val="en-US"/>
              </w:rPr>
            </w:pPr>
            <w:r>
              <w:rPr>
                <w:lang w:val="en-US"/>
              </w:rPr>
              <w:t>Phần VI, bài giảng</w:t>
            </w:r>
          </w:p>
        </w:tc>
        <w:tc>
          <w:tcPr>
            <w:tcW w:w="3519" w:type="dxa"/>
          </w:tcPr>
          <w:p w:rsidR="00D56BD0" w:rsidRPr="00404220" w:rsidRDefault="007C695C" w:rsidP="007C695C">
            <w:pPr>
              <w:rPr>
                <w:lang w:val="en-US"/>
              </w:rPr>
            </w:pPr>
            <w:r>
              <w:rPr>
                <w:lang w:val="en-US"/>
              </w:rPr>
              <w:t>Trang166</w:t>
            </w:r>
            <w:r w:rsidR="008B0ABF">
              <w:rPr>
                <w:lang w:val="en-US"/>
              </w:rPr>
              <w:t>,</w:t>
            </w:r>
            <w:r>
              <w:rPr>
                <w:lang w:val="en-US"/>
              </w:rPr>
              <w:t>NHA,và sau bài giảng</w:t>
            </w:r>
          </w:p>
        </w:tc>
      </w:tr>
    </w:tbl>
    <w:p w:rsidR="00D56BD0" w:rsidRPr="000845A4" w:rsidRDefault="00D56BD0" w:rsidP="000845A4">
      <w:pPr>
        <w:rPr>
          <w:lang w:val="en-US"/>
        </w:rPr>
      </w:pPr>
    </w:p>
    <w:sectPr w:rsidR="00D56BD0" w:rsidRPr="000845A4" w:rsidSect="00021545">
      <w:pgSz w:w="16839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2B" w:rsidRDefault="00C72E2B" w:rsidP="00AC2B58">
      <w:pPr>
        <w:spacing w:before="0" w:after="0" w:line="240" w:lineRule="auto"/>
      </w:pPr>
      <w:r>
        <w:separator/>
      </w:r>
    </w:p>
  </w:endnote>
  <w:endnote w:type="continuationSeparator" w:id="0">
    <w:p w:rsidR="00C72E2B" w:rsidRDefault="00C72E2B" w:rsidP="00AC2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D0" w:rsidRPr="0003435E" w:rsidRDefault="002A2C6D" w:rsidP="00404220">
    <w:pPr>
      <w:pStyle w:val="Footer"/>
      <w:pBdr>
        <w:top w:val="thinThickSmallGap" w:sz="24" w:space="1" w:color="622423"/>
      </w:pBdr>
      <w:tabs>
        <w:tab w:val="clear" w:pos="4680"/>
      </w:tabs>
      <w:rPr>
        <w:sz w:val="20"/>
        <w:szCs w:val="20"/>
        <w:lang w:val="en-US"/>
      </w:rPr>
    </w:pPr>
    <w:smartTag w:uri="urn:schemas-microsoft-com:office:smarttags" w:element="stockticker">
      <w:r>
        <w:rPr>
          <w:sz w:val="20"/>
          <w:szCs w:val="20"/>
          <w:lang w:val="en-US"/>
        </w:rPr>
        <w:t>CLC</w:t>
      </w:r>
    </w:smartTag>
    <w:r w:rsidR="00D56BD0" w:rsidRPr="0003435E">
      <w:rPr>
        <w:sz w:val="20"/>
        <w:szCs w:val="20"/>
        <w:lang w:val="en-US"/>
      </w:rPr>
      <w:t xml:space="preserve"> | </w:t>
    </w:r>
    <w:r>
      <w:rPr>
        <w:sz w:val="20"/>
        <w:szCs w:val="20"/>
        <w:lang w:val="en-US"/>
      </w:rPr>
      <w:t>Đề cương môn học</w:t>
    </w:r>
    <w:r w:rsidR="00D56BD0" w:rsidRPr="0003435E">
      <w:rPr>
        <w:sz w:val="20"/>
        <w:szCs w:val="20"/>
        <w:lang w:val="en-US"/>
      </w:rPr>
      <w:t xml:space="preserve"> | &lt;</w:t>
    </w:r>
    <w:r w:rsidR="0020766F">
      <w:rPr>
        <w:b/>
        <w:bCs/>
      </w:rPr>
      <w:t>TTH063 – Toán rời rạc</w:t>
    </w:r>
    <w:r w:rsidR="00D56BD0" w:rsidRPr="0003435E">
      <w:rPr>
        <w:sz w:val="20"/>
        <w:szCs w:val="20"/>
        <w:lang w:val="en-US"/>
      </w:rPr>
      <w:t>&gt; | &lt;</w:t>
    </w:r>
    <w:r w:rsidR="0020766F">
      <w:rPr>
        <w:sz w:val="20"/>
        <w:szCs w:val="20"/>
        <w:lang w:val="en-US"/>
      </w:rPr>
      <w:t>TS.Nguyễn Viết Đông</w:t>
    </w:r>
    <w:r w:rsidR="00D56BD0" w:rsidRPr="0003435E">
      <w:rPr>
        <w:sz w:val="20"/>
        <w:szCs w:val="20"/>
        <w:lang w:val="en-US"/>
      </w:rPr>
      <w:t>&gt;</w:t>
    </w:r>
    <w:r w:rsidR="00D56BD0" w:rsidRPr="0003435E">
      <w:rPr>
        <w:sz w:val="20"/>
        <w:szCs w:val="20"/>
      </w:rPr>
      <w:tab/>
      <w:t xml:space="preserve">Page </w:t>
    </w:r>
    <w:r w:rsidR="00D56BD0" w:rsidRPr="0003435E">
      <w:rPr>
        <w:b/>
        <w:sz w:val="20"/>
        <w:szCs w:val="20"/>
      </w:rPr>
      <w:fldChar w:fldCharType="begin"/>
    </w:r>
    <w:r w:rsidR="00D56BD0" w:rsidRPr="0003435E">
      <w:rPr>
        <w:b/>
        <w:sz w:val="20"/>
        <w:szCs w:val="20"/>
      </w:rPr>
      <w:instrText xml:space="preserve"> PAGE   \* MERGEFORMAT </w:instrText>
    </w:r>
    <w:r w:rsidR="00D56BD0" w:rsidRPr="0003435E">
      <w:rPr>
        <w:b/>
        <w:sz w:val="20"/>
        <w:szCs w:val="20"/>
      </w:rPr>
      <w:fldChar w:fldCharType="separate"/>
    </w:r>
    <w:r w:rsidR="00DB215D">
      <w:rPr>
        <w:b/>
        <w:noProof/>
        <w:sz w:val="20"/>
        <w:szCs w:val="20"/>
      </w:rPr>
      <w:t>4</w:t>
    </w:r>
    <w:r w:rsidR="00D56BD0" w:rsidRPr="0003435E">
      <w:rPr>
        <w:b/>
        <w:sz w:val="20"/>
        <w:szCs w:val="20"/>
      </w:rPr>
      <w:fldChar w:fldCharType="end"/>
    </w:r>
  </w:p>
  <w:p w:rsidR="00D56BD0" w:rsidRDefault="00D56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2B" w:rsidRDefault="00C72E2B" w:rsidP="00AC2B58">
      <w:pPr>
        <w:spacing w:before="0" w:after="0" w:line="240" w:lineRule="auto"/>
      </w:pPr>
      <w:r>
        <w:separator/>
      </w:r>
    </w:p>
  </w:footnote>
  <w:footnote w:type="continuationSeparator" w:id="0">
    <w:p w:rsidR="00C72E2B" w:rsidRDefault="00C72E2B" w:rsidP="00AC2B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52D"/>
    <w:multiLevelType w:val="hybridMultilevel"/>
    <w:tmpl w:val="18FA8822"/>
    <w:lvl w:ilvl="0" w:tplc="DC2053A4">
      <w:start w:val="1"/>
      <w:numFmt w:val="decimal"/>
      <w:lvlText w:val="[%1]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976D32"/>
    <w:multiLevelType w:val="hybridMultilevel"/>
    <w:tmpl w:val="6DE686AA"/>
    <w:lvl w:ilvl="0" w:tplc="D2B40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52285"/>
    <w:multiLevelType w:val="hybridMultilevel"/>
    <w:tmpl w:val="18FA8822"/>
    <w:lvl w:ilvl="0" w:tplc="DC2053A4">
      <w:start w:val="1"/>
      <w:numFmt w:val="decimal"/>
      <w:lvlText w:val="[%1]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FD5A91"/>
    <w:multiLevelType w:val="hybridMultilevel"/>
    <w:tmpl w:val="4650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24A"/>
    <w:multiLevelType w:val="hybridMultilevel"/>
    <w:tmpl w:val="ABF4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4385F"/>
    <w:multiLevelType w:val="hybridMultilevel"/>
    <w:tmpl w:val="8368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712C9"/>
    <w:multiLevelType w:val="hybridMultilevel"/>
    <w:tmpl w:val="18FA8822"/>
    <w:lvl w:ilvl="0" w:tplc="DC2053A4">
      <w:start w:val="1"/>
      <w:numFmt w:val="decimal"/>
      <w:lvlText w:val="[%1]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696D7C"/>
    <w:multiLevelType w:val="hybridMultilevel"/>
    <w:tmpl w:val="18FA8822"/>
    <w:lvl w:ilvl="0" w:tplc="DC2053A4">
      <w:start w:val="1"/>
      <w:numFmt w:val="decimal"/>
      <w:lvlText w:val="[%1]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953AEC"/>
    <w:multiLevelType w:val="hybridMultilevel"/>
    <w:tmpl w:val="731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06DB"/>
    <w:multiLevelType w:val="hybridMultilevel"/>
    <w:tmpl w:val="D16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B6A4F"/>
    <w:multiLevelType w:val="hybridMultilevel"/>
    <w:tmpl w:val="4838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A4"/>
    <w:rsid w:val="00021545"/>
    <w:rsid w:val="0003435E"/>
    <w:rsid w:val="00063BBA"/>
    <w:rsid w:val="0008267A"/>
    <w:rsid w:val="000845A4"/>
    <w:rsid w:val="000F58AC"/>
    <w:rsid w:val="0013394F"/>
    <w:rsid w:val="00156BA5"/>
    <w:rsid w:val="0018233E"/>
    <w:rsid w:val="00197BD3"/>
    <w:rsid w:val="001C4E20"/>
    <w:rsid w:val="0020766F"/>
    <w:rsid w:val="00210311"/>
    <w:rsid w:val="00242BAD"/>
    <w:rsid w:val="0025137E"/>
    <w:rsid w:val="00253EC4"/>
    <w:rsid w:val="002A2C6D"/>
    <w:rsid w:val="002B0F22"/>
    <w:rsid w:val="002B58F7"/>
    <w:rsid w:val="002E7091"/>
    <w:rsid w:val="0033693B"/>
    <w:rsid w:val="0039153B"/>
    <w:rsid w:val="003B0713"/>
    <w:rsid w:val="003F0601"/>
    <w:rsid w:val="00404220"/>
    <w:rsid w:val="00412F3F"/>
    <w:rsid w:val="00422F58"/>
    <w:rsid w:val="00426172"/>
    <w:rsid w:val="004D6560"/>
    <w:rsid w:val="004E64E7"/>
    <w:rsid w:val="0050620A"/>
    <w:rsid w:val="0051366A"/>
    <w:rsid w:val="0051586B"/>
    <w:rsid w:val="00520130"/>
    <w:rsid w:val="005468DB"/>
    <w:rsid w:val="00554192"/>
    <w:rsid w:val="00575781"/>
    <w:rsid w:val="00586657"/>
    <w:rsid w:val="005C13AE"/>
    <w:rsid w:val="005E5616"/>
    <w:rsid w:val="0065780B"/>
    <w:rsid w:val="00674009"/>
    <w:rsid w:val="0073411C"/>
    <w:rsid w:val="007C39F7"/>
    <w:rsid w:val="007C695C"/>
    <w:rsid w:val="00851D86"/>
    <w:rsid w:val="008B0ABF"/>
    <w:rsid w:val="008D4539"/>
    <w:rsid w:val="00903C24"/>
    <w:rsid w:val="00961D73"/>
    <w:rsid w:val="009A3103"/>
    <w:rsid w:val="00A47672"/>
    <w:rsid w:val="00A5221E"/>
    <w:rsid w:val="00A70B6B"/>
    <w:rsid w:val="00AA6426"/>
    <w:rsid w:val="00AA786B"/>
    <w:rsid w:val="00AB4E95"/>
    <w:rsid w:val="00AC2B58"/>
    <w:rsid w:val="00AD1B3B"/>
    <w:rsid w:val="00B01FDF"/>
    <w:rsid w:val="00B40988"/>
    <w:rsid w:val="00B942EA"/>
    <w:rsid w:val="00BA501F"/>
    <w:rsid w:val="00BF7249"/>
    <w:rsid w:val="00C0273A"/>
    <w:rsid w:val="00C453B6"/>
    <w:rsid w:val="00C72E2B"/>
    <w:rsid w:val="00CC38FA"/>
    <w:rsid w:val="00CF26FD"/>
    <w:rsid w:val="00D21B47"/>
    <w:rsid w:val="00D55BB0"/>
    <w:rsid w:val="00D56BD0"/>
    <w:rsid w:val="00D71393"/>
    <w:rsid w:val="00DA4F88"/>
    <w:rsid w:val="00DB215D"/>
    <w:rsid w:val="00DC43DF"/>
    <w:rsid w:val="00DE6D68"/>
    <w:rsid w:val="00DF4601"/>
    <w:rsid w:val="00E26245"/>
    <w:rsid w:val="00E5170C"/>
    <w:rsid w:val="00E67D29"/>
    <w:rsid w:val="00EC3BDD"/>
    <w:rsid w:val="00F06AD5"/>
    <w:rsid w:val="00F71426"/>
    <w:rsid w:val="00F81081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363319-A1DB-487B-9B77-EDC295D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6B"/>
    <w:pPr>
      <w:spacing w:before="60" w:after="60" w:line="360" w:lineRule="auto"/>
      <w:jc w:val="both"/>
    </w:pPr>
    <w:rPr>
      <w:rFonts w:ascii="Times New Roman" w:hAnsi="Times New Roman"/>
      <w:sz w:val="24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5A4"/>
    <w:pPr>
      <w:keepNext/>
      <w:keepLines/>
      <w:spacing w:before="480" w:after="0"/>
      <w:outlineLvl w:val="0"/>
    </w:pPr>
    <w:rPr>
      <w:rFonts w:eastAsia="SimSu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45A4"/>
    <w:pPr>
      <w:keepNext/>
      <w:keepLines/>
      <w:spacing w:before="200" w:after="0"/>
      <w:outlineLvl w:val="1"/>
    </w:pPr>
    <w:rPr>
      <w:rFonts w:eastAsia="SimSu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5A4"/>
    <w:rPr>
      <w:rFonts w:ascii="Times New Roman" w:eastAsia="SimSun" w:hAnsi="Times New Roman"/>
      <w:b/>
      <w:caps/>
      <w:sz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45A4"/>
    <w:rPr>
      <w:rFonts w:ascii="Times New Roman" w:eastAsia="SimSun" w:hAnsi="Times New Roman"/>
      <w:b/>
      <w:sz w:val="26"/>
      <w:lang w:val="vi-VN"/>
    </w:rPr>
  </w:style>
  <w:style w:type="table" w:styleId="TableGrid">
    <w:name w:val="Table Grid"/>
    <w:basedOn w:val="TableNormal"/>
    <w:uiPriority w:val="99"/>
    <w:rsid w:val="000845A4"/>
    <w:rPr>
      <w:sz w:val="20"/>
      <w:szCs w:val="20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45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5A4"/>
    <w:rPr>
      <w:rFonts w:ascii="Tahoma" w:hAnsi="Tahoma"/>
      <w:sz w:val="16"/>
      <w:lang w:val="vi-VN"/>
    </w:rPr>
  </w:style>
  <w:style w:type="paragraph" w:styleId="ListParagraph">
    <w:name w:val="List Paragraph"/>
    <w:basedOn w:val="Normal"/>
    <w:uiPriority w:val="99"/>
    <w:qFormat/>
    <w:rsid w:val="00084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2B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2B58"/>
    <w:rPr>
      <w:rFonts w:ascii="Times New Roman" w:hAnsi="Times New Roman"/>
      <w:sz w:val="26"/>
      <w:lang w:val="vi-VN"/>
    </w:rPr>
  </w:style>
  <w:style w:type="paragraph" w:styleId="Footer">
    <w:name w:val="footer"/>
    <w:basedOn w:val="Normal"/>
    <w:link w:val="FooterChar"/>
    <w:uiPriority w:val="99"/>
    <w:rsid w:val="00AC2B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B58"/>
    <w:rPr>
      <w:rFonts w:ascii="Times New Roman" w:hAnsi="Times New Roman"/>
      <w:sz w:val="26"/>
      <w:lang w:val="vi-VN"/>
    </w:rPr>
  </w:style>
  <w:style w:type="character" w:styleId="CommentReference">
    <w:name w:val="annotation reference"/>
    <w:basedOn w:val="DefaultParagraphFont"/>
    <w:uiPriority w:val="99"/>
    <w:semiHidden/>
    <w:rsid w:val="00B01F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1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1FDF"/>
    <w:rPr>
      <w:rFonts w:ascii="Times New Roman" w:hAnsi="Times New Roman"/>
      <w:sz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1FDF"/>
    <w:rPr>
      <w:rFonts w:ascii="Times New Roman" w:hAnsi="Times New Roman"/>
      <w:b/>
      <w:sz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518A-CCE4-4837-9E7B-EDFC0999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Van</dc:creator>
  <cp:lastModifiedBy>nvdong</cp:lastModifiedBy>
  <cp:revision>11</cp:revision>
  <cp:lastPrinted>2012-08-02T05:03:00Z</cp:lastPrinted>
  <dcterms:created xsi:type="dcterms:W3CDTF">2014-09-16T07:58:00Z</dcterms:created>
  <dcterms:modified xsi:type="dcterms:W3CDTF">2015-08-25T12:56:00Z</dcterms:modified>
</cp:coreProperties>
</file>