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68" w:rsidRPr="008213D8" w:rsidRDefault="007D4268" w:rsidP="007D4268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0"/>
          <w:szCs w:val="26"/>
        </w:rPr>
      </w:pPr>
      <w:r w:rsidRPr="008213D8">
        <w:rPr>
          <w:rFonts w:ascii="Times New Roman" w:hAnsi="Times New Roman" w:cs="Times New Roman"/>
          <w:b/>
          <w:color w:val="0070C0"/>
          <w:sz w:val="30"/>
          <w:szCs w:val="26"/>
        </w:rPr>
        <w:t>QUY ĐỊNH VỀ VIỆC NỘP CD/DVD KHÓA LUẬN TỐT NGHIỆP</w:t>
      </w:r>
    </w:p>
    <w:p w:rsidR="007D4268" w:rsidRPr="008213D8" w:rsidRDefault="007D4268" w:rsidP="004A08A7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D3CE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D3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CE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0D3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CE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D3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3CE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D3C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CD/DVD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>.</w:t>
      </w:r>
    </w:p>
    <w:p w:rsidR="007D4268" w:rsidRPr="008213D8" w:rsidRDefault="007D4268" w:rsidP="004A08A7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Mỗi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nhóm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sinh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viên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phải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nộp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đĩa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CD/DVD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theo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đúng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quy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định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sau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  <w:u w:val="single"/>
        </w:rPr>
        <w:t>đây</w:t>
      </w:r>
      <w:proofErr w:type="spellEnd"/>
      <w:r w:rsidRPr="008213D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D4268" w:rsidRPr="008213D8" w:rsidRDefault="007D4268" w:rsidP="004A08A7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13D8">
        <w:rPr>
          <w:rFonts w:ascii="Times New Roman" w:hAnsi="Times New Roman" w:cs="Times New Roman"/>
          <w:sz w:val="26"/>
          <w:szCs w:val="26"/>
        </w:rPr>
        <w:t xml:space="preserve">CD/DVD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duy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nhất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1 file .ISO</w:t>
      </w:r>
      <w:r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08A7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4A0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8A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4A0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08A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A08A7">
        <w:rPr>
          <w:rFonts w:ascii="Times New Roman" w:hAnsi="Times New Roman" w:cs="Times New Roman"/>
          <w:sz w:val="26"/>
          <w:szCs w:val="26"/>
        </w:rPr>
        <w:t xml:space="preserve"> MSSV1-MSSV2.ISO. </w:t>
      </w:r>
      <w:proofErr w:type="spellStart"/>
      <w:r w:rsidR="004A08A7">
        <w:rPr>
          <w:rFonts w:ascii="Times New Roman" w:hAnsi="Times New Roman" w:cs="Times New Roman"/>
          <w:sz w:val="26"/>
          <w:szCs w:val="26"/>
        </w:rPr>
        <w:t>N</w:t>
      </w:r>
      <w:r w:rsidRPr="008213D8">
        <w:rPr>
          <w:rFonts w:ascii="Times New Roman" w:hAnsi="Times New Roman" w:cs="Times New Roman"/>
          <w:sz w:val="26"/>
          <w:szCs w:val="26"/>
        </w:rPr>
        <w:t>ội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dung file .ISO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:</w:t>
      </w:r>
    </w:p>
    <w:p w:rsidR="007D4268" w:rsidRPr="008213D8" w:rsidRDefault="007D4268" w:rsidP="004A08A7">
      <w:pPr>
        <w:numPr>
          <w:ilvl w:val="1"/>
          <w:numId w:val="1"/>
        </w:numPr>
        <w:tabs>
          <w:tab w:val="num" w:pos="360"/>
        </w:tabs>
        <w:spacing w:after="0" w:line="324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r w:rsidRPr="008213D8">
        <w:rPr>
          <w:rFonts w:ascii="Times New Roman" w:hAnsi="Times New Roman" w:cs="Times New Roman"/>
          <w:color w:val="0070C0"/>
          <w:sz w:val="26"/>
          <w:szCs w:val="26"/>
        </w:rPr>
        <w:t>&lt;</w:t>
      </w:r>
      <w:proofErr w:type="spellStart"/>
      <w:r w:rsidRPr="008213D8">
        <w:rPr>
          <w:rFonts w:ascii="Times New Roman" w:hAnsi="Times New Roman" w:cs="Times New Roman"/>
          <w:color w:val="0070C0"/>
          <w:sz w:val="26"/>
          <w:szCs w:val="26"/>
        </w:rPr>
        <w:t>Tên</w:t>
      </w:r>
      <w:proofErr w:type="spellEnd"/>
      <w:r w:rsidRPr="008213D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color w:val="0070C0"/>
          <w:sz w:val="26"/>
          <w:szCs w:val="26"/>
        </w:rPr>
        <w:t>đề</w:t>
      </w:r>
      <w:proofErr w:type="spellEnd"/>
      <w:r w:rsidR="00AB48DD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color w:val="0070C0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color w:val="0070C0"/>
          <w:sz w:val="26"/>
          <w:szCs w:val="26"/>
        </w:rPr>
        <w:t xml:space="preserve">&gt; </w:t>
      </w:r>
      <w:r w:rsidRPr="008213D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32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7D4268" w:rsidRPr="008213D8" w:rsidRDefault="00AB48DD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</w:rPr>
        <w:t>APP</w:t>
      </w:r>
      <w:r w:rsidR="007D4268"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r w:rsidR="005409F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setup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D4268"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268" w:rsidRPr="008213D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rỗng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>.</w:t>
      </w:r>
    </w:p>
    <w:p w:rsidR="007D4268" w:rsidRPr="008213D8" w:rsidRDefault="007D4268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213D8">
        <w:rPr>
          <w:rFonts w:ascii="Times New Roman" w:hAnsi="Times New Roman" w:cs="Times New Roman"/>
          <w:color w:val="0070C0"/>
          <w:sz w:val="26"/>
          <w:szCs w:val="26"/>
        </w:rPr>
        <w:t>SOURCE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nguồ</w:t>
      </w:r>
      <w:r w:rsidR="005409F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4268" w:rsidRDefault="007D4268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213D8">
        <w:rPr>
          <w:rFonts w:ascii="Times New Roman" w:hAnsi="Times New Roman" w:cs="Times New Roman"/>
          <w:color w:val="0070C0"/>
          <w:sz w:val="26"/>
          <w:szCs w:val="26"/>
        </w:rPr>
        <w:t>LIB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.</w:t>
      </w:r>
    </w:p>
    <w:p w:rsidR="00AB48DD" w:rsidRPr="008213D8" w:rsidRDefault="00AB48DD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</w:rPr>
        <w:t>DATASET</w:t>
      </w:r>
      <w:r w:rsidRPr="00AB48D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7D4268" w:rsidRPr="008213D8" w:rsidRDefault="007D4268" w:rsidP="004A08A7">
      <w:pPr>
        <w:numPr>
          <w:ilvl w:val="1"/>
          <w:numId w:val="1"/>
        </w:numPr>
        <w:spacing w:after="0" w:line="324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r w:rsidRPr="008213D8">
        <w:rPr>
          <w:rFonts w:ascii="Times New Roman" w:hAnsi="Times New Roman" w:cs="Times New Roman"/>
          <w:color w:val="0070C0"/>
          <w:sz w:val="26"/>
          <w:szCs w:val="26"/>
        </w:rPr>
        <w:t>THESIS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:</w:t>
      </w:r>
    </w:p>
    <w:p w:rsidR="007D4268" w:rsidRPr="008213D8" w:rsidRDefault="007D4268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213D8">
        <w:rPr>
          <w:rFonts w:ascii="Times New Roman" w:hAnsi="Times New Roman" w:cs="Times New Roman"/>
          <w:color w:val="0070C0"/>
          <w:sz w:val="26"/>
          <w:szCs w:val="26"/>
        </w:rPr>
        <w:t>DOC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.DOC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.DOCX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LaTeX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.</w:t>
      </w:r>
    </w:p>
    <w:p w:rsidR="007D4268" w:rsidRPr="008213D8" w:rsidRDefault="007D4268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8213D8">
        <w:rPr>
          <w:rFonts w:ascii="Times New Roman" w:hAnsi="Times New Roman" w:cs="Times New Roman"/>
          <w:color w:val="0070C0"/>
          <w:sz w:val="26"/>
          <w:szCs w:val="26"/>
        </w:rPr>
        <w:t>PDF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.PDF,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,</w:t>
      </w:r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bản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scan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đề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cương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213D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GVHD),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bản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scan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nhận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xét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GVHD </w:t>
      </w:r>
      <w:r w:rsidRPr="008213D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GVHD</w:t>
      </w:r>
      <w:r w:rsidR="008213D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bản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scan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nhận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xét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8213D8">
        <w:rPr>
          <w:rFonts w:ascii="Times New Roman" w:hAnsi="Times New Roman" w:cs="Times New Roman"/>
          <w:color w:val="FF0000"/>
          <w:sz w:val="26"/>
          <w:szCs w:val="26"/>
        </w:rPr>
        <w:t xml:space="preserve"> GVPB </w:t>
      </w:r>
      <w:r w:rsidRPr="008213D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GVPB</w:t>
      </w:r>
      <w:r w:rsidR="008213D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13D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)</w:t>
      </w:r>
    </w:p>
    <w:p w:rsidR="007D4268" w:rsidRPr="005409FB" w:rsidRDefault="007D4268" w:rsidP="004A08A7">
      <w:pPr>
        <w:numPr>
          <w:ilvl w:val="2"/>
          <w:numId w:val="1"/>
        </w:numPr>
        <w:spacing w:after="0" w:line="324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409FB">
        <w:rPr>
          <w:rFonts w:ascii="Times New Roman" w:hAnsi="Times New Roman" w:cs="Times New Roman"/>
          <w:color w:val="0070C0"/>
          <w:sz w:val="26"/>
          <w:szCs w:val="26"/>
        </w:rPr>
        <w:t>SLIDE</w:t>
      </w:r>
      <w:r w:rsidRPr="005409F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5409FB">
        <w:rPr>
          <w:rFonts w:ascii="Times New Roman" w:hAnsi="Times New Roman" w:cs="Times New Roman"/>
          <w:sz w:val="26"/>
          <w:szCs w:val="26"/>
        </w:rPr>
        <w:t xml:space="preserve"> file .PPT, .PPTX, .AVI... </w:t>
      </w:r>
      <w:proofErr w:type="spellStart"/>
      <w:r w:rsidR="00AB48DD" w:rsidRPr="005409FB">
        <w:rPr>
          <w:rFonts w:ascii="Times New Roman" w:hAnsi="Times New Roman" w:cs="Times New Roman"/>
          <w:color w:val="FF0000"/>
          <w:sz w:val="26"/>
          <w:szCs w:val="26"/>
        </w:rPr>
        <w:t>N</w:t>
      </w:r>
      <w:r w:rsidRPr="005409FB">
        <w:rPr>
          <w:rFonts w:ascii="Times New Roman" w:hAnsi="Times New Roman" w:cs="Times New Roman"/>
          <w:color w:val="FF0000"/>
          <w:sz w:val="26"/>
          <w:szCs w:val="26"/>
        </w:rPr>
        <w:t>hóm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phải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nộp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phiên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bản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cuối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cùng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đã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sử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5409FB">
        <w:rPr>
          <w:rFonts w:ascii="Times New Roman" w:hAnsi="Times New Roman" w:cs="Times New Roman"/>
          <w:color w:val="FF0000"/>
          <w:sz w:val="26"/>
          <w:szCs w:val="26"/>
        </w:rPr>
        <w:t>vệ</w:t>
      </w:r>
      <w:proofErr w:type="spellEnd"/>
      <w:r w:rsidR="005409FB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proofErr w:type="spellStart"/>
      <w:r w:rsidR="005409FB">
        <w:rPr>
          <w:rFonts w:ascii="Times New Roman" w:hAnsi="Times New Roman" w:cs="Times New Roman"/>
          <w:color w:val="FF0000"/>
          <w:sz w:val="26"/>
          <w:szCs w:val="26"/>
        </w:rPr>
        <w:t>kể</w:t>
      </w:r>
      <w:proofErr w:type="spellEnd"/>
      <w:r w:rsidR="005409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409FB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="005409FB">
        <w:rPr>
          <w:rFonts w:ascii="Times New Roman" w:hAnsi="Times New Roman" w:cs="Times New Roman"/>
          <w:color w:val="FF0000"/>
          <w:sz w:val="26"/>
          <w:szCs w:val="26"/>
        </w:rPr>
        <w:t xml:space="preserve"> video demo)</w:t>
      </w:r>
    </w:p>
    <w:p w:rsidR="007D4268" w:rsidRPr="008213D8" w:rsidRDefault="007D4268" w:rsidP="004A08A7">
      <w:pPr>
        <w:numPr>
          <w:ilvl w:val="1"/>
          <w:numId w:val="1"/>
        </w:numPr>
        <w:spacing w:after="0" w:line="324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r w:rsidRPr="008213D8">
        <w:rPr>
          <w:rFonts w:ascii="Times New Roman" w:hAnsi="Times New Roman" w:cs="Times New Roman"/>
          <w:color w:val="0070C0"/>
          <w:sz w:val="26"/>
          <w:szCs w:val="26"/>
        </w:rPr>
        <w:t>REF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.</w:t>
      </w:r>
    </w:p>
    <w:p w:rsidR="007D4268" w:rsidRPr="008213D8" w:rsidRDefault="007D4268" w:rsidP="004A08A7">
      <w:pPr>
        <w:numPr>
          <w:ilvl w:val="1"/>
          <w:numId w:val="1"/>
        </w:numPr>
        <w:spacing w:after="0" w:line="324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r w:rsidRPr="008213D8">
        <w:rPr>
          <w:rFonts w:ascii="Times New Roman" w:hAnsi="Times New Roman" w:cs="Times New Roman"/>
          <w:color w:val="0070C0"/>
          <w:sz w:val="26"/>
          <w:szCs w:val="26"/>
        </w:rPr>
        <w:t>SOFT</w:t>
      </w:r>
      <w:r w:rsidRPr="008213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AB48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48D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 xml:space="preserve"> Eclipse, </w:t>
      </w:r>
      <w:proofErr w:type="spellStart"/>
      <w:r w:rsidRPr="008213D8">
        <w:rPr>
          <w:rFonts w:ascii="Times New Roman" w:hAnsi="Times New Roman" w:cs="Times New Roman"/>
          <w:sz w:val="26"/>
          <w:szCs w:val="26"/>
        </w:rPr>
        <w:t>Netbean</w:t>
      </w:r>
      <w:proofErr w:type="spellEnd"/>
      <w:r w:rsidRPr="008213D8">
        <w:rPr>
          <w:rFonts w:ascii="Times New Roman" w:hAnsi="Times New Roman" w:cs="Times New Roman"/>
          <w:sz w:val="26"/>
          <w:szCs w:val="26"/>
        </w:rPr>
        <w:t>, Visual Studio, MySQL…)</w:t>
      </w:r>
    </w:p>
    <w:p w:rsidR="007D4268" w:rsidRPr="008213D8" w:rsidRDefault="007D4268" w:rsidP="004A08A7">
      <w:pPr>
        <w:pStyle w:val="BodyTextIndent"/>
        <w:numPr>
          <w:ilvl w:val="1"/>
          <w:numId w:val="1"/>
        </w:numPr>
        <w:spacing w:line="324" w:lineRule="auto"/>
        <w:ind w:left="360"/>
        <w:jc w:val="both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Ngoài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thư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mục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gốc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phải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tập</w:t>
      </w:r>
      <w:proofErr w:type="spellEnd"/>
      <w:r w:rsidRPr="008213D8">
        <w:rPr>
          <w:sz w:val="26"/>
          <w:szCs w:val="26"/>
        </w:rPr>
        <w:t xml:space="preserve"> tin </w:t>
      </w:r>
      <w:r w:rsidRPr="008213D8">
        <w:rPr>
          <w:color w:val="0070C0"/>
          <w:sz w:val="26"/>
          <w:szCs w:val="26"/>
        </w:rPr>
        <w:t>README.TXT</w:t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hướng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dẫn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sử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dụng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cho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việc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sử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dụng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đĩa</w:t>
      </w:r>
      <w:proofErr w:type="spellEnd"/>
      <w:r w:rsidRPr="008213D8">
        <w:rPr>
          <w:sz w:val="26"/>
          <w:szCs w:val="26"/>
        </w:rPr>
        <w:t xml:space="preserve"> CD, 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đầy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đủ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thông</w:t>
      </w:r>
      <w:proofErr w:type="spellEnd"/>
      <w:r w:rsidRPr="008213D8">
        <w:rPr>
          <w:sz w:val="26"/>
          <w:szCs w:val="26"/>
        </w:rPr>
        <w:t xml:space="preserve"> tin </w:t>
      </w:r>
      <w:proofErr w:type="spellStart"/>
      <w:r w:rsidRPr="008213D8">
        <w:rPr>
          <w:sz w:val="26"/>
          <w:szCs w:val="26"/>
        </w:rPr>
        <w:t>liên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lạc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với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nhóm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tác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giả</w:t>
      </w:r>
      <w:proofErr w:type="spellEnd"/>
      <w:r w:rsidRPr="008213D8">
        <w:rPr>
          <w:sz w:val="26"/>
          <w:szCs w:val="26"/>
        </w:rPr>
        <w:t xml:space="preserve"> (email, </w:t>
      </w:r>
      <w:proofErr w:type="spellStart"/>
      <w:r w:rsidRPr="008213D8">
        <w:rPr>
          <w:sz w:val="26"/>
          <w:szCs w:val="26"/>
        </w:rPr>
        <w:t>điện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thoại</w:t>
      </w:r>
      <w:proofErr w:type="spellEnd"/>
      <w:r w:rsidRPr="008213D8">
        <w:rPr>
          <w:sz w:val="26"/>
          <w:szCs w:val="26"/>
        </w:rPr>
        <w:t>).</w:t>
      </w:r>
    </w:p>
    <w:p w:rsidR="00CD497B" w:rsidRDefault="007D4268" w:rsidP="005409FB">
      <w:pPr>
        <w:spacing w:after="20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3D8">
        <w:rPr>
          <w:rFonts w:ascii="Times New Roman" w:hAnsi="Times New Roman" w:cs="Times New Roman"/>
          <w:sz w:val="26"/>
          <w:szCs w:val="26"/>
        </w:rPr>
        <w:br w:type="page"/>
      </w:r>
      <w:r w:rsidRPr="005409FB">
        <w:rPr>
          <w:rFonts w:ascii="Times New Roman" w:hAnsi="Times New Roman" w:cs="Times New Roman"/>
          <w:b/>
          <w:sz w:val="26"/>
          <w:szCs w:val="26"/>
        </w:rPr>
        <w:lastRenderedPageBreak/>
        <w:t>CHECKLIST KHI NỘP CD/DVD KHÓA LUẬN</w:t>
      </w:r>
      <w:r w:rsidR="00CD49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4268" w:rsidRPr="00CD497B" w:rsidRDefault="00CD497B" w:rsidP="005409FB">
      <w:pPr>
        <w:spacing w:after="200" w:line="312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497B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D497B">
        <w:rPr>
          <w:rFonts w:ascii="Times New Roman" w:hAnsi="Times New Roman" w:cs="Times New Roman"/>
          <w:i/>
          <w:sz w:val="26"/>
          <w:szCs w:val="26"/>
        </w:rPr>
        <w:t xml:space="preserve">in </w:t>
      </w:r>
      <w:proofErr w:type="spellStart"/>
      <w:r w:rsidRPr="00CD497B">
        <w:rPr>
          <w:rFonts w:ascii="Times New Roman" w:hAnsi="Times New Roman" w:cs="Times New Roman"/>
          <w:i/>
          <w:sz w:val="26"/>
          <w:szCs w:val="26"/>
        </w:rPr>
        <w:t>ra</w:t>
      </w:r>
      <w:proofErr w:type="spellEnd"/>
      <w:r w:rsidRPr="00CD497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D497B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Pr="00CD497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D497B">
        <w:rPr>
          <w:rFonts w:ascii="Times New Roman" w:hAnsi="Times New Roman" w:cs="Times New Roman"/>
          <w:i/>
          <w:sz w:val="26"/>
          <w:szCs w:val="26"/>
        </w:rPr>
        <w:t>nộp</w:t>
      </w:r>
      <w:proofErr w:type="spellEnd"/>
      <w:r w:rsidRPr="00CD497B">
        <w:rPr>
          <w:rFonts w:ascii="Times New Roman" w:hAnsi="Times New Roman" w:cs="Times New Roman"/>
          <w:i/>
          <w:sz w:val="26"/>
          <w:szCs w:val="26"/>
        </w:rPr>
        <w:t xml:space="preserve"> KLTN </w:t>
      </w:r>
      <w:proofErr w:type="spellStart"/>
      <w:r w:rsidRPr="00CD497B">
        <w:rPr>
          <w:rFonts w:ascii="Times New Roman" w:hAnsi="Times New Roman" w:cs="Times New Roman"/>
          <w:i/>
          <w:sz w:val="26"/>
          <w:szCs w:val="26"/>
        </w:rPr>
        <w:t>chính</w:t>
      </w:r>
      <w:proofErr w:type="spellEnd"/>
      <w:r w:rsidRPr="00CD497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D497B">
        <w:rPr>
          <w:rFonts w:ascii="Times New Roman" w:hAnsi="Times New Roman" w:cs="Times New Roman"/>
          <w:i/>
          <w:sz w:val="26"/>
          <w:szCs w:val="26"/>
        </w:rPr>
        <w:t>thức</w:t>
      </w:r>
      <w:proofErr w:type="spellEnd"/>
      <w:r w:rsidRPr="00CD497B">
        <w:rPr>
          <w:rFonts w:ascii="Times New Roman" w:hAnsi="Times New Roman" w:cs="Times New Roman"/>
          <w:i/>
          <w:sz w:val="26"/>
          <w:szCs w:val="26"/>
        </w:rPr>
        <w:t>)</w:t>
      </w:r>
      <w:bookmarkStart w:id="0" w:name="_GoBack"/>
      <w:bookmarkEnd w:id="0"/>
    </w:p>
    <w:p w:rsidR="007D4268" w:rsidRPr="008213D8" w:rsidRDefault="007D4268" w:rsidP="005409FB">
      <w:pPr>
        <w:pStyle w:val="BodyTextIndent"/>
        <w:tabs>
          <w:tab w:val="right" w:leader="dot" w:pos="2880"/>
          <w:tab w:val="left" w:pos="3600"/>
          <w:tab w:val="right" w:leader="dot" w:pos="9360"/>
        </w:tabs>
        <w:spacing w:line="312" w:lineRule="auto"/>
        <w:ind w:firstLine="0"/>
        <w:rPr>
          <w:sz w:val="26"/>
          <w:szCs w:val="26"/>
        </w:rPr>
      </w:pPr>
      <w:r w:rsidRPr="008213D8">
        <w:rPr>
          <w:sz w:val="26"/>
          <w:szCs w:val="26"/>
        </w:rPr>
        <w:t>MSSV: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tab/>
      </w:r>
      <w:proofErr w:type="spellStart"/>
      <w:r w:rsidRPr="008213D8">
        <w:rPr>
          <w:sz w:val="26"/>
          <w:szCs w:val="26"/>
        </w:rPr>
        <w:t>Họ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và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tên</w:t>
      </w:r>
      <w:proofErr w:type="spellEnd"/>
      <w:r w:rsidRPr="008213D8">
        <w:rPr>
          <w:sz w:val="26"/>
          <w:szCs w:val="26"/>
        </w:rPr>
        <w:t>: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tabs>
          <w:tab w:val="right" w:leader="dot" w:pos="2880"/>
          <w:tab w:val="left" w:pos="3600"/>
          <w:tab w:val="right" w:leader="dot" w:pos="9360"/>
        </w:tabs>
        <w:spacing w:line="312" w:lineRule="auto"/>
        <w:ind w:firstLine="0"/>
        <w:rPr>
          <w:sz w:val="26"/>
          <w:szCs w:val="26"/>
        </w:rPr>
      </w:pPr>
      <w:r w:rsidRPr="008213D8">
        <w:rPr>
          <w:sz w:val="26"/>
          <w:szCs w:val="26"/>
        </w:rPr>
        <w:t>MSSV: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tab/>
      </w:r>
      <w:proofErr w:type="spellStart"/>
      <w:r w:rsidRPr="008213D8">
        <w:rPr>
          <w:sz w:val="26"/>
          <w:szCs w:val="26"/>
        </w:rPr>
        <w:t>Họ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và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tên</w:t>
      </w:r>
      <w:proofErr w:type="spellEnd"/>
      <w:r w:rsidRPr="008213D8">
        <w:rPr>
          <w:sz w:val="26"/>
          <w:szCs w:val="26"/>
        </w:rPr>
        <w:t>: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tabs>
          <w:tab w:val="right" w:leader="dot" w:pos="10440"/>
        </w:tabs>
        <w:spacing w:line="312" w:lineRule="auto"/>
        <w:ind w:firstLine="0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Tên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đề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tài</w:t>
      </w:r>
      <w:proofErr w:type="spellEnd"/>
      <w:r w:rsidRPr="008213D8">
        <w:rPr>
          <w:sz w:val="26"/>
          <w:szCs w:val="26"/>
        </w:rPr>
        <w:t>: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tabs>
          <w:tab w:val="right" w:leader="dot" w:pos="10440"/>
        </w:tabs>
        <w:spacing w:line="312" w:lineRule="auto"/>
        <w:ind w:firstLine="0"/>
        <w:rPr>
          <w:sz w:val="26"/>
          <w:szCs w:val="26"/>
        </w:rPr>
      </w:pP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tabs>
          <w:tab w:val="right" w:leader="dot" w:pos="10440"/>
        </w:tabs>
        <w:spacing w:line="312" w:lineRule="auto"/>
        <w:ind w:firstLine="0"/>
        <w:rPr>
          <w:sz w:val="26"/>
          <w:szCs w:val="26"/>
        </w:rPr>
      </w:pPr>
      <w:r w:rsidRPr="008213D8">
        <w:rPr>
          <w:sz w:val="26"/>
          <w:szCs w:val="26"/>
        </w:rPr>
        <w:t>GVHD: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numPr>
          <w:ilvl w:val="0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Chương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trình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luận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văn</w:t>
      </w:r>
      <w:proofErr w:type="spellEnd"/>
      <w:r w:rsidRPr="008213D8">
        <w:rPr>
          <w:sz w:val="26"/>
          <w:szCs w:val="26"/>
        </w:rPr>
        <w:t>:</w:t>
      </w:r>
      <w:r w:rsidRPr="008213D8">
        <w:rPr>
          <w:sz w:val="26"/>
          <w:szCs w:val="26"/>
        </w:rPr>
        <w:tab/>
      </w:r>
    </w:p>
    <w:p w:rsidR="007D4268" w:rsidRPr="008213D8" w:rsidRDefault="005409FB" w:rsidP="005409FB">
      <w:pPr>
        <w:pStyle w:val="BodyTextIndent"/>
        <w:numPr>
          <w:ilvl w:val="1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APP</w:t>
      </w:r>
      <w:r w:rsidR="007D4268" w:rsidRPr="008213D8">
        <w:rPr>
          <w:sz w:val="26"/>
          <w:szCs w:val="26"/>
        </w:rPr>
        <w:t xml:space="preserve">: </w:t>
      </w:r>
      <w:r w:rsidR="007D4268" w:rsidRPr="008213D8">
        <w:rPr>
          <w:sz w:val="26"/>
          <w:szCs w:val="26"/>
        </w:rPr>
        <w:tab/>
      </w:r>
      <w:r w:rsidR="007D4268" w:rsidRPr="008213D8">
        <w:rPr>
          <w:sz w:val="26"/>
          <w:szCs w:val="26"/>
        </w:rPr>
        <w:sym w:font="Wingdings" w:char="F06F"/>
      </w:r>
      <w:r w:rsidR="007D4268" w:rsidRPr="008213D8">
        <w:rPr>
          <w:sz w:val="26"/>
          <w:szCs w:val="26"/>
        </w:rPr>
        <w:t xml:space="preserve"> </w:t>
      </w:r>
      <w:proofErr w:type="spellStart"/>
      <w:r w:rsidR="007D4268"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1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SOURCE: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Default="007D4268" w:rsidP="005409FB">
      <w:pPr>
        <w:pStyle w:val="BodyTextIndent"/>
        <w:numPr>
          <w:ilvl w:val="1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LIB: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5409FB" w:rsidRPr="008213D8" w:rsidRDefault="005409FB" w:rsidP="005409FB">
      <w:pPr>
        <w:pStyle w:val="BodyTextIndent"/>
        <w:numPr>
          <w:ilvl w:val="1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DATASET:</w:t>
      </w:r>
      <w:r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0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THESIS: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numPr>
          <w:ilvl w:val="1"/>
          <w:numId w:val="2"/>
        </w:numPr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DOC:</w:t>
      </w:r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Báo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cáo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luận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văn</w:t>
      </w:r>
      <w:proofErr w:type="spellEnd"/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Các</w:t>
      </w:r>
      <w:proofErr w:type="spellEnd"/>
      <w:r w:rsidRPr="008213D8">
        <w:rPr>
          <w:sz w:val="26"/>
          <w:szCs w:val="26"/>
        </w:rPr>
        <w:t xml:space="preserve"> file </w:t>
      </w:r>
      <w:proofErr w:type="spellStart"/>
      <w:r w:rsidRPr="008213D8">
        <w:rPr>
          <w:sz w:val="26"/>
          <w:szCs w:val="26"/>
        </w:rPr>
        <w:t>báo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cáo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khác</w:t>
      </w:r>
      <w:proofErr w:type="spellEnd"/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tabs>
          <w:tab w:val="right" w:pos="10080"/>
        </w:tabs>
        <w:spacing w:line="312" w:lineRule="auto"/>
        <w:ind w:left="2160" w:firstLine="0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bao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gồm</w:t>
      </w:r>
      <w:proofErr w:type="spellEnd"/>
      <w:r w:rsidRPr="008213D8">
        <w:rPr>
          <w:sz w:val="26"/>
          <w:szCs w:val="26"/>
        </w:rPr>
        <w:t>: …………………………………………………………………</w:t>
      </w:r>
      <w:proofErr w:type="gramStart"/>
      <w:r w:rsidRPr="008213D8">
        <w:rPr>
          <w:sz w:val="26"/>
          <w:szCs w:val="26"/>
        </w:rPr>
        <w:t>…..</w:t>
      </w:r>
      <w:proofErr w:type="gramEnd"/>
    </w:p>
    <w:p w:rsidR="007D4268" w:rsidRPr="008213D8" w:rsidRDefault="007D4268" w:rsidP="005409FB">
      <w:pPr>
        <w:pStyle w:val="BodyTextIndent"/>
        <w:numPr>
          <w:ilvl w:val="1"/>
          <w:numId w:val="2"/>
        </w:numPr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PDF</w:t>
      </w:r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Báo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cáo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luận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văn</w:t>
      </w:r>
      <w:proofErr w:type="spellEnd"/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Bản</w:t>
      </w:r>
      <w:proofErr w:type="spellEnd"/>
      <w:r w:rsidRPr="008213D8">
        <w:rPr>
          <w:sz w:val="26"/>
          <w:szCs w:val="26"/>
        </w:rPr>
        <w:t xml:space="preserve"> scan </w:t>
      </w:r>
      <w:proofErr w:type="spellStart"/>
      <w:r w:rsidRPr="008213D8">
        <w:rPr>
          <w:sz w:val="26"/>
          <w:szCs w:val="26"/>
        </w:rPr>
        <w:t>đề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cương</w:t>
      </w:r>
      <w:proofErr w:type="spellEnd"/>
      <w:r w:rsidRPr="008213D8">
        <w:rPr>
          <w:sz w:val="26"/>
          <w:szCs w:val="26"/>
        </w:rPr>
        <w:t xml:space="preserve"> (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chữ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ký</w:t>
      </w:r>
      <w:proofErr w:type="spellEnd"/>
      <w:r w:rsidRPr="008213D8">
        <w:rPr>
          <w:sz w:val="26"/>
          <w:szCs w:val="26"/>
        </w:rPr>
        <w:t xml:space="preserve"> GVHD)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Bản</w:t>
      </w:r>
      <w:proofErr w:type="spellEnd"/>
      <w:r w:rsidRPr="008213D8">
        <w:rPr>
          <w:sz w:val="26"/>
          <w:szCs w:val="26"/>
        </w:rPr>
        <w:t xml:space="preserve"> scan </w:t>
      </w:r>
      <w:proofErr w:type="spellStart"/>
      <w:r w:rsidRPr="008213D8">
        <w:rPr>
          <w:sz w:val="26"/>
          <w:szCs w:val="26"/>
        </w:rPr>
        <w:t>nhận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xét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của</w:t>
      </w:r>
      <w:proofErr w:type="spellEnd"/>
      <w:r w:rsidRPr="008213D8">
        <w:rPr>
          <w:sz w:val="26"/>
          <w:szCs w:val="26"/>
        </w:rPr>
        <w:t xml:space="preserve"> GVHD (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chữ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ký</w:t>
      </w:r>
      <w:proofErr w:type="spellEnd"/>
      <w:r w:rsidRPr="008213D8">
        <w:rPr>
          <w:sz w:val="26"/>
          <w:szCs w:val="26"/>
        </w:rPr>
        <w:t xml:space="preserve"> GVHD)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Bản</w:t>
      </w:r>
      <w:proofErr w:type="spellEnd"/>
      <w:r w:rsidRPr="008213D8">
        <w:rPr>
          <w:sz w:val="26"/>
          <w:szCs w:val="26"/>
        </w:rPr>
        <w:t xml:space="preserve"> scan </w:t>
      </w:r>
      <w:proofErr w:type="spellStart"/>
      <w:r w:rsidRPr="008213D8">
        <w:rPr>
          <w:sz w:val="26"/>
          <w:szCs w:val="26"/>
        </w:rPr>
        <w:t>nhận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xét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của</w:t>
      </w:r>
      <w:proofErr w:type="spellEnd"/>
      <w:r w:rsidRPr="008213D8">
        <w:rPr>
          <w:sz w:val="26"/>
          <w:szCs w:val="26"/>
        </w:rPr>
        <w:t xml:space="preserve"> GVPB (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chữ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ký</w:t>
      </w:r>
      <w:proofErr w:type="spellEnd"/>
      <w:r w:rsidRPr="008213D8">
        <w:rPr>
          <w:sz w:val="26"/>
          <w:szCs w:val="26"/>
        </w:rPr>
        <w:t xml:space="preserve"> GVPB)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Các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bài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báo</w:t>
      </w:r>
      <w:proofErr w:type="spellEnd"/>
      <w:r w:rsidRPr="008213D8">
        <w:rPr>
          <w:sz w:val="26"/>
          <w:szCs w:val="26"/>
        </w:rPr>
        <w:t xml:space="preserve"> (</w:t>
      </w:r>
      <w:proofErr w:type="spellStart"/>
      <w:r w:rsidRPr="008213D8">
        <w:rPr>
          <w:sz w:val="26"/>
          <w:szCs w:val="26"/>
        </w:rPr>
        <w:t>nếu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>)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1"/>
          <w:numId w:val="2"/>
        </w:numPr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SLIDE:</w:t>
      </w:r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Slide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2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Film demo (</w:t>
      </w:r>
      <w:proofErr w:type="spellStart"/>
      <w:r w:rsidRPr="008213D8">
        <w:rPr>
          <w:sz w:val="26"/>
          <w:szCs w:val="26"/>
        </w:rPr>
        <w:t>nếu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  <w:r w:rsidRPr="008213D8">
        <w:rPr>
          <w:sz w:val="26"/>
          <w:szCs w:val="26"/>
        </w:rPr>
        <w:t>)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0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REF: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numPr>
          <w:ilvl w:val="1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Chứa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đầy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đủ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các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tài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liệu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tham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khảo</w:t>
      </w:r>
      <w:proofErr w:type="spellEnd"/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0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 xml:space="preserve">SOFT: </w:t>
      </w:r>
      <w:r w:rsidRPr="008213D8">
        <w:rPr>
          <w:sz w:val="26"/>
          <w:szCs w:val="26"/>
        </w:rPr>
        <w:tab/>
      </w:r>
    </w:p>
    <w:p w:rsidR="007D4268" w:rsidRPr="008213D8" w:rsidRDefault="007D4268" w:rsidP="005409FB">
      <w:pPr>
        <w:pStyle w:val="BodyTextIndent"/>
        <w:numPr>
          <w:ilvl w:val="1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proofErr w:type="spellStart"/>
      <w:r w:rsidRPr="008213D8">
        <w:rPr>
          <w:sz w:val="26"/>
          <w:szCs w:val="26"/>
        </w:rPr>
        <w:t>Chứa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đầy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đủ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các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phần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mềm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cần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thiết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liên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quan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đến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khóa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luận</w:t>
      </w:r>
      <w:proofErr w:type="spellEnd"/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numPr>
          <w:ilvl w:val="0"/>
          <w:numId w:val="2"/>
        </w:numPr>
        <w:tabs>
          <w:tab w:val="right" w:pos="10080"/>
        </w:tabs>
        <w:spacing w:line="312" w:lineRule="auto"/>
        <w:rPr>
          <w:sz w:val="26"/>
          <w:szCs w:val="26"/>
        </w:rPr>
      </w:pPr>
      <w:r w:rsidRPr="008213D8">
        <w:rPr>
          <w:sz w:val="26"/>
          <w:szCs w:val="26"/>
        </w:rPr>
        <w:t>README.TXT</w:t>
      </w:r>
      <w:r w:rsidRPr="008213D8">
        <w:rPr>
          <w:sz w:val="26"/>
          <w:szCs w:val="26"/>
        </w:rPr>
        <w:tab/>
      </w:r>
      <w:r w:rsidRPr="008213D8">
        <w:rPr>
          <w:sz w:val="26"/>
          <w:szCs w:val="26"/>
        </w:rPr>
        <w:sym w:font="Wingdings" w:char="F06F"/>
      </w:r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Có</w:t>
      </w:r>
      <w:proofErr w:type="spellEnd"/>
    </w:p>
    <w:p w:rsidR="007D4268" w:rsidRPr="008213D8" w:rsidRDefault="007D4268" w:rsidP="005409FB">
      <w:pPr>
        <w:pStyle w:val="BodyTextIndent"/>
        <w:tabs>
          <w:tab w:val="right" w:pos="10080"/>
        </w:tabs>
        <w:spacing w:line="312" w:lineRule="auto"/>
        <w:ind w:firstLine="0"/>
        <w:rPr>
          <w:sz w:val="26"/>
        </w:rPr>
      </w:pPr>
      <w:proofErr w:type="spellStart"/>
      <w:r w:rsidRPr="008213D8">
        <w:rPr>
          <w:i/>
          <w:sz w:val="26"/>
          <w:szCs w:val="26"/>
        </w:rPr>
        <w:t>Ghi</w:t>
      </w:r>
      <w:proofErr w:type="spellEnd"/>
      <w:r w:rsidRPr="008213D8">
        <w:rPr>
          <w:i/>
          <w:sz w:val="26"/>
          <w:szCs w:val="26"/>
        </w:rPr>
        <w:t xml:space="preserve"> </w:t>
      </w:r>
      <w:proofErr w:type="spellStart"/>
      <w:r w:rsidRPr="008213D8">
        <w:rPr>
          <w:i/>
          <w:sz w:val="26"/>
          <w:szCs w:val="26"/>
        </w:rPr>
        <w:t>chú</w:t>
      </w:r>
      <w:proofErr w:type="spellEnd"/>
      <w:r w:rsidRPr="008213D8">
        <w:rPr>
          <w:sz w:val="26"/>
          <w:szCs w:val="26"/>
        </w:rPr>
        <w:t xml:space="preserve">: </w:t>
      </w:r>
      <w:proofErr w:type="spellStart"/>
      <w:r w:rsidRPr="008213D8">
        <w:rPr>
          <w:sz w:val="26"/>
          <w:szCs w:val="26"/>
        </w:rPr>
        <w:t>mỗi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nhóm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sinh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viên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cần</w:t>
      </w:r>
      <w:proofErr w:type="spellEnd"/>
      <w:r w:rsidRPr="008213D8">
        <w:rPr>
          <w:sz w:val="26"/>
          <w:szCs w:val="26"/>
        </w:rPr>
        <w:t xml:space="preserve"> in </w:t>
      </w:r>
      <w:proofErr w:type="spellStart"/>
      <w:r w:rsidRPr="008213D8">
        <w:rPr>
          <w:sz w:val="26"/>
          <w:szCs w:val="26"/>
        </w:rPr>
        <w:t>và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nộp</w:t>
      </w:r>
      <w:proofErr w:type="spellEnd"/>
      <w:r w:rsidRPr="008213D8">
        <w:rPr>
          <w:sz w:val="26"/>
          <w:szCs w:val="26"/>
        </w:rPr>
        <w:t xml:space="preserve"> 1 file check list </w:t>
      </w:r>
      <w:proofErr w:type="spellStart"/>
      <w:r w:rsidRPr="008213D8">
        <w:rPr>
          <w:sz w:val="26"/>
          <w:szCs w:val="26"/>
        </w:rPr>
        <w:t>này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khi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nộp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khóa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luận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tốt</w:t>
      </w:r>
      <w:proofErr w:type="spellEnd"/>
      <w:r w:rsidRPr="008213D8">
        <w:rPr>
          <w:sz w:val="26"/>
          <w:szCs w:val="26"/>
        </w:rPr>
        <w:t xml:space="preserve"> </w:t>
      </w:r>
      <w:proofErr w:type="spellStart"/>
      <w:r w:rsidRPr="008213D8">
        <w:rPr>
          <w:sz w:val="26"/>
          <w:szCs w:val="26"/>
        </w:rPr>
        <w:t>nghiệp</w:t>
      </w:r>
      <w:proofErr w:type="spellEnd"/>
    </w:p>
    <w:sectPr w:rsidR="007D4268" w:rsidRPr="008213D8" w:rsidSect="007D4268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8B8"/>
    <w:multiLevelType w:val="hybridMultilevel"/>
    <w:tmpl w:val="74F43D16"/>
    <w:lvl w:ilvl="0" w:tplc="4C40C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C40CC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01529"/>
    <w:multiLevelType w:val="hybridMultilevel"/>
    <w:tmpl w:val="D156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8"/>
    <w:rsid w:val="000D3CE5"/>
    <w:rsid w:val="001E4703"/>
    <w:rsid w:val="0045506E"/>
    <w:rsid w:val="004A08A7"/>
    <w:rsid w:val="005409FB"/>
    <w:rsid w:val="007D4268"/>
    <w:rsid w:val="008213D8"/>
    <w:rsid w:val="00AB48DD"/>
    <w:rsid w:val="00CD497B"/>
    <w:rsid w:val="00D704B4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7DD6"/>
  <w15:chartTrackingRefBased/>
  <w15:docId w15:val="{7000B5A1-6751-45BB-A780-C37F4BBD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2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268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7D42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D4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Minh-Triet TRAN</dc:creator>
  <cp:keywords/>
  <dc:description/>
  <cp:lastModifiedBy>Nghia Nguyen Hieu</cp:lastModifiedBy>
  <cp:revision>3</cp:revision>
  <dcterms:created xsi:type="dcterms:W3CDTF">2016-09-06T10:40:00Z</dcterms:created>
  <dcterms:modified xsi:type="dcterms:W3CDTF">2021-08-19T16:39:00Z</dcterms:modified>
</cp:coreProperties>
</file>